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E02EB" w14:textId="77777777" w:rsidR="00385D60" w:rsidRPr="00385D60" w:rsidRDefault="00385D60">
      <w:pPr>
        <w:rPr>
          <w:rStyle w:val="a3"/>
          <w:rFonts w:cstheme="minorHAnsi"/>
        </w:rPr>
      </w:pPr>
    </w:p>
    <w:p w14:paraId="19A3CEAF" w14:textId="77777777" w:rsidR="00385D60" w:rsidRPr="00385D60" w:rsidRDefault="00385D60">
      <w:pPr>
        <w:rPr>
          <w:rStyle w:val="a3"/>
          <w:rFonts w:cstheme="minorHAnsi"/>
        </w:rPr>
      </w:pPr>
    </w:p>
    <w:p w14:paraId="06356BCE" w14:textId="77777777" w:rsidR="00385D60" w:rsidRPr="00385D60" w:rsidRDefault="00385D60">
      <w:pPr>
        <w:rPr>
          <w:rStyle w:val="a3"/>
          <w:rFonts w:cstheme="minorHAnsi"/>
        </w:rPr>
      </w:pPr>
    </w:p>
    <w:p w14:paraId="19297D7A" w14:textId="77777777" w:rsidR="00385D60" w:rsidRPr="00385D60" w:rsidRDefault="00385D60">
      <w:pPr>
        <w:rPr>
          <w:rStyle w:val="a3"/>
          <w:rFonts w:cstheme="minorHAnsi"/>
        </w:rPr>
      </w:pPr>
    </w:p>
    <w:p w14:paraId="33B0419C" w14:textId="77777777" w:rsidR="00385D60" w:rsidRPr="00385D60" w:rsidRDefault="00385D60">
      <w:pPr>
        <w:rPr>
          <w:rStyle w:val="a3"/>
          <w:rFonts w:cstheme="minorHAnsi"/>
        </w:rPr>
      </w:pPr>
    </w:p>
    <w:p w14:paraId="0D25C42D" w14:textId="77777777" w:rsidR="00385D60" w:rsidRPr="00385D60" w:rsidRDefault="00385D60">
      <w:pPr>
        <w:rPr>
          <w:rStyle w:val="a3"/>
          <w:rFonts w:cstheme="minorHAnsi"/>
        </w:rPr>
      </w:pPr>
    </w:p>
    <w:p w14:paraId="47DE38F9" w14:textId="77777777" w:rsidR="00385D60" w:rsidRPr="00385D60" w:rsidRDefault="00385D60">
      <w:pPr>
        <w:rPr>
          <w:rStyle w:val="a3"/>
          <w:rFonts w:cstheme="minorHAnsi"/>
        </w:rPr>
      </w:pPr>
    </w:p>
    <w:p w14:paraId="361CCFBA" w14:textId="77777777" w:rsidR="00385D60" w:rsidRPr="00385D60" w:rsidRDefault="00385D60">
      <w:pPr>
        <w:rPr>
          <w:rStyle w:val="a3"/>
          <w:rFonts w:cstheme="minorHAnsi"/>
        </w:rPr>
      </w:pPr>
    </w:p>
    <w:p w14:paraId="3587988F" w14:textId="77777777" w:rsidR="00385D60" w:rsidRPr="00385D60" w:rsidRDefault="00385D60">
      <w:pPr>
        <w:rPr>
          <w:rStyle w:val="a3"/>
          <w:rFonts w:cstheme="minorHAnsi"/>
        </w:rPr>
      </w:pPr>
    </w:p>
    <w:p w14:paraId="3048A06E" w14:textId="702BE2CE" w:rsidR="00013089" w:rsidRPr="00385D60" w:rsidRDefault="00385D60" w:rsidP="00385D60">
      <w:pPr>
        <w:jc w:val="center"/>
        <w:rPr>
          <w:rFonts w:cstheme="minorHAnsi"/>
          <w:sz w:val="32"/>
          <w:szCs w:val="32"/>
        </w:rPr>
      </w:pPr>
      <w:r w:rsidRPr="00385D60">
        <w:rPr>
          <w:rStyle w:val="a3"/>
          <w:rFonts w:cstheme="minorHAnsi"/>
          <w:sz w:val="36"/>
          <w:szCs w:val="36"/>
        </w:rPr>
        <w:t>Техническое задание</w:t>
      </w:r>
      <w:r w:rsidRPr="00385D60">
        <w:rPr>
          <w:rFonts w:cstheme="minorHAnsi"/>
        </w:rPr>
        <w:br/>
      </w:r>
      <w:r w:rsidRPr="00385D60">
        <w:rPr>
          <w:rFonts w:cstheme="minorHAnsi"/>
          <w:sz w:val="32"/>
          <w:szCs w:val="32"/>
        </w:rPr>
        <w:t>«</w:t>
      </w:r>
      <w:r w:rsidR="00765BF7">
        <w:rPr>
          <w:rFonts w:cstheme="minorHAnsi"/>
          <w:sz w:val="32"/>
          <w:szCs w:val="32"/>
        </w:rPr>
        <w:t xml:space="preserve">Развертывание ИС </w:t>
      </w:r>
      <w:r w:rsidR="00765BF7" w:rsidRPr="00765BF7">
        <w:rPr>
          <w:rFonts w:cstheme="minorHAnsi"/>
          <w:sz w:val="32"/>
          <w:szCs w:val="32"/>
        </w:rPr>
        <w:t>«Цифровое управление строительством»</w:t>
      </w:r>
      <w:r w:rsidRPr="00385D60">
        <w:rPr>
          <w:rFonts w:cstheme="minorHAnsi"/>
          <w:sz w:val="32"/>
          <w:szCs w:val="32"/>
        </w:rPr>
        <w:t>»</w:t>
      </w:r>
    </w:p>
    <w:p w14:paraId="00CCCD7E" w14:textId="4BF41DFC" w:rsidR="00385D60" w:rsidRPr="00385D60" w:rsidRDefault="00385D60" w:rsidP="00385D60">
      <w:pPr>
        <w:jc w:val="center"/>
        <w:rPr>
          <w:rFonts w:cstheme="minorHAnsi"/>
          <w:sz w:val="32"/>
          <w:szCs w:val="32"/>
        </w:rPr>
      </w:pPr>
    </w:p>
    <w:p w14:paraId="6F2F23C3" w14:textId="7E7BE5A0" w:rsidR="00385D60" w:rsidRPr="00385D60" w:rsidRDefault="00385D60" w:rsidP="00385D60">
      <w:pPr>
        <w:jc w:val="center"/>
        <w:rPr>
          <w:rFonts w:cstheme="minorHAnsi"/>
          <w:sz w:val="32"/>
          <w:szCs w:val="32"/>
        </w:rPr>
      </w:pPr>
    </w:p>
    <w:p w14:paraId="722519A4" w14:textId="1455A5C9" w:rsidR="00385D60" w:rsidRPr="00385D60" w:rsidRDefault="00385D60" w:rsidP="00385D60">
      <w:pPr>
        <w:jc w:val="center"/>
        <w:rPr>
          <w:rFonts w:cstheme="minorHAnsi"/>
          <w:sz w:val="32"/>
          <w:szCs w:val="32"/>
        </w:rPr>
      </w:pPr>
    </w:p>
    <w:p w14:paraId="34C5D794" w14:textId="24EC0E27" w:rsidR="00385D60" w:rsidRPr="00385D60" w:rsidRDefault="00385D60" w:rsidP="00385D60">
      <w:pPr>
        <w:jc w:val="center"/>
        <w:rPr>
          <w:rFonts w:cstheme="minorHAnsi"/>
          <w:sz w:val="32"/>
          <w:szCs w:val="32"/>
        </w:rPr>
      </w:pPr>
    </w:p>
    <w:p w14:paraId="0EE7A94A" w14:textId="10A09886" w:rsidR="00385D60" w:rsidRDefault="00385D60" w:rsidP="00385D60">
      <w:pPr>
        <w:jc w:val="center"/>
        <w:rPr>
          <w:rFonts w:cstheme="minorHAnsi"/>
          <w:sz w:val="32"/>
          <w:szCs w:val="32"/>
        </w:rPr>
      </w:pPr>
    </w:p>
    <w:p w14:paraId="7C08009A" w14:textId="77777777" w:rsidR="003A5680" w:rsidRPr="00385D60" w:rsidRDefault="003A5680" w:rsidP="00385D60">
      <w:pPr>
        <w:jc w:val="center"/>
        <w:rPr>
          <w:rFonts w:cstheme="minorHAnsi"/>
          <w:sz w:val="32"/>
          <w:szCs w:val="32"/>
        </w:rPr>
      </w:pPr>
    </w:p>
    <w:p w14:paraId="4F327946" w14:textId="5E634081" w:rsidR="00385D60" w:rsidRPr="00385D60" w:rsidRDefault="00385D60" w:rsidP="00385D60">
      <w:pPr>
        <w:jc w:val="center"/>
        <w:rPr>
          <w:rFonts w:cstheme="minorHAnsi"/>
          <w:sz w:val="32"/>
          <w:szCs w:val="32"/>
        </w:rPr>
      </w:pPr>
    </w:p>
    <w:p w14:paraId="20AE790B" w14:textId="60666F37" w:rsidR="00385D60" w:rsidRPr="00385D60" w:rsidRDefault="00385D60" w:rsidP="00385D60">
      <w:pPr>
        <w:jc w:val="center"/>
        <w:rPr>
          <w:rFonts w:cstheme="minorHAnsi"/>
          <w:sz w:val="32"/>
          <w:szCs w:val="32"/>
        </w:rPr>
      </w:pPr>
    </w:p>
    <w:p w14:paraId="54C5711D" w14:textId="35914119" w:rsidR="00385D60" w:rsidRPr="00385D60" w:rsidRDefault="00385D60" w:rsidP="00385D60">
      <w:pPr>
        <w:jc w:val="center"/>
        <w:rPr>
          <w:rFonts w:cstheme="minorHAnsi"/>
          <w:sz w:val="32"/>
          <w:szCs w:val="32"/>
        </w:rPr>
      </w:pPr>
    </w:p>
    <w:p w14:paraId="207B3493" w14:textId="319CB2BC" w:rsidR="00385D60" w:rsidRPr="00385D60" w:rsidRDefault="00385D60" w:rsidP="00385D60">
      <w:pPr>
        <w:jc w:val="center"/>
        <w:rPr>
          <w:rFonts w:cstheme="minorHAnsi"/>
          <w:sz w:val="32"/>
          <w:szCs w:val="32"/>
        </w:rPr>
      </w:pPr>
    </w:p>
    <w:p w14:paraId="6381AD23" w14:textId="00DC0590" w:rsidR="00385D60" w:rsidRPr="00385D60" w:rsidRDefault="00385D60" w:rsidP="00385D60">
      <w:pPr>
        <w:jc w:val="center"/>
        <w:rPr>
          <w:rFonts w:cstheme="minorHAnsi"/>
          <w:sz w:val="32"/>
          <w:szCs w:val="32"/>
        </w:rPr>
      </w:pPr>
    </w:p>
    <w:p w14:paraId="13CE23BB" w14:textId="663D7C2C" w:rsidR="00385D60" w:rsidRPr="00385D60" w:rsidRDefault="00385D60" w:rsidP="00385D60">
      <w:pPr>
        <w:jc w:val="center"/>
        <w:rPr>
          <w:rFonts w:cstheme="minorHAnsi"/>
          <w:sz w:val="32"/>
          <w:szCs w:val="32"/>
        </w:rPr>
      </w:pPr>
    </w:p>
    <w:p w14:paraId="5FD19503" w14:textId="064E8157" w:rsidR="00385D60" w:rsidRPr="00385D60" w:rsidRDefault="00385D60" w:rsidP="00385D60">
      <w:pPr>
        <w:jc w:val="center"/>
        <w:rPr>
          <w:rFonts w:cstheme="minorHAnsi"/>
          <w:sz w:val="32"/>
          <w:szCs w:val="32"/>
        </w:rPr>
      </w:pPr>
    </w:p>
    <w:p w14:paraId="0CC493A4" w14:textId="6C60B46C" w:rsidR="00385D60" w:rsidRPr="00385D60" w:rsidRDefault="00385D60" w:rsidP="00385D60">
      <w:pPr>
        <w:jc w:val="center"/>
        <w:rPr>
          <w:rFonts w:cstheme="minorHAnsi"/>
          <w:sz w:val="32"/>
          <w:szCs w:val="32"/>
        </w:rPr>
      </w:pPr>
    </w:p>
    <w:p w14:paraId="54F675C4" w14:textId="0E10B4A7" w:rsidR="00385D60" w:rsidRPr="00385D60" w:rsidRDefault="00385D60" w:rsidP="00385D60">
      <w:pPr>
        <w:jc w:val="center"/>
        <w:rPr>
          <w:rFonts w:cstheme="minorHAnsi"/>
          <w:sz w:val="32"/>
          <w:szCs w:val="32"/>
        </w:rPr>
      </w:pPr>
    </w:p>
    <w:p w14:paraId="5EA731D1" w14:textId="4F2F01E8" w:rsidR="00385D60" w:rsidRPr="00385D60" w:rsidRDefault="00385D60" w:rsidP="00385D60">
      <w:pPr>
        <w:jc w:val="center"/>
        <w:rPr>
          <w:rFonts w:cstheme="minorHAnsi"/>
          <w:sz w:val="32"/>
          <w:szCs w:val="32"/>
        </w:rPr>
      </w:pPr>
    </w:p>
    <w:p w14:paraId="26D7C9ED" w14:textId="77777777" w:rsidR="00385D60" w:rsidRPr="00385D60" w:rsidRDefault="00385D60" w:rsidP="00385D6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b/>
          <w:bCs/>
          <w:sz w:val="24"/>
          <w:szCs w:val="24"/>
          <w:lang w:eastAsia="ru-RU"/>
        </w:rPr>
        <w:lastRenderedPageBreak/>
        <w:t>1. ОБЩИЕ СВЕДЕНИЯ</w:t>
      </w:r>
    </w:p>
    <w:p w14:paraId="3F6A4737" w14:textId="77777777" w:rsidR="00385D60" w:rsidRPr="00385D60" w:rsidRDefault="00385D60" w:rsidP="00385D6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b/>
          <w:bCs/>
          <w:sz w:val="24"/>
          <w:szCs w:val="24"/>
          <w:lang w:eastAsia="ru-RU"/>
        </w:rPr>
        <w:t>1.1. Используемые термины и сокращения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4"/>
        <w:gridCol w:w="6771"/>
      </w:tblGrid>
      <w:tr w:rsidR="00385D60" w:rsidRPr="00385D60" w14:paraId="3810BF57" w14:textId="77777777" w:rsidTr="00385D60">
        <w:trPr>
          <w:tblHeader/>
        </w:trPr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B3AD2B5" w14:textId="77777777" w:rsidR="00385D60" w:rsidRPr="00385D60" w:rsidRDefault="00385D60" w:rsidP="00385D6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  <w:r w:rsidRPr="00385D6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Термин / Сокращение</w:t>
            </w:r>
          </w:p>
        </w:tc>
        <w:tc>
          <w:tcPr>
            <w:tcW w:w="0" w:type="auto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AB25FC4" w14:textId="77777777" w:rsidR="00385D60" w:rsidRPr="00385D60" w:rsidRDefault="00385D60" w:rsidP="00385D6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  <w:r w:rsidRPr="00385D60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Расшифровка</w:t>
            </w:r>
          </w:p>
        </w:tc>
      </w:tr>
      <w:tr w:rsidR="00385D60" w:rsidRPr="00385D60" w14:paraId="139848D1" w14:textId="77777777" w:rsidTr="00385D60">
        <w:tc>
          <w:tcPr>
            <w:tcW w:w="0" w:type="auto"/>
            <w:vAlign w:val="center"/>
            <w:hideMark/>
          </w:tcPr>
          <w:p w14:paraId="75893DFA" w14:textId="77777777" w:rsidR="00385D60" w:rsidRPr="00385D60" w:rsidRDefault="00385D60" w:rsidP="00385D6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85D60">
              <w:rPr>
                <w:rFonts w:eastAsia="Times New Roman" w:cstheme="minorHAnsi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0" w:type="auto"/>
            <w:vAlign w:val="center"/>
            <w:hideMark/>
          </w:tcPr>
          <w:p w14:paraId="2D1B83B4" w14:textId="1DCDA70C" w:rsidR="00385D60" w:rsidRPr="00385D60" w:rsidRDefault="00385D60" w:rsidP="00385D6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85D60">
              <w:rPr>
                <w:rFonts w:eastAsia="Times New Roman" w:cstheme="minorHAnsi"/>
                <w:sz w:val="24"/>
                <w:szCs w:val="24"/>
                <w:lang w:eastAsia="ru-RU"/>
              </w:rPr>
              <w:t>ООО «</w:t>
            </w:r>
            <w:r w:rsidR="00765BF7">
              <w:rPr>
                <w:rFonts w:eastAsia="Times New Roman" w:cstheme="minorHAnsi"/>
                <w:sz w:val="24"/>
                <w:szCs w:val="24"/>
                <w:lang w:eastAsia="ru-RU"/>
              </w:rPr>
              <w:t>Б</w:t>
            </w:r>
            <w:r w:rsidR="007827C8">
              <w:rPr>
                <w:rFonts w:eastAsia="Times New Roman" w:cstheme="minorHAnsi"/>
                <w:sz w:val="24"/>
                <w:szCs w:val="24"/>
                <w:lang w:eastAsia="ru-RU"/>
              </w:rPr>
              <w:t>АЙКАЛ ИНЖИНИРИНГ</w:t>
            </w:r>
            <w:r w:rsidRPr="00385D60">
              <w:rPr>
                <w:rFonts w:eastAsia="Times New Roman" w:cstheme="minorHAnsi"/>
                <w:sz w:val="24"/>
                <w:szCs w:val="24"/>
                <w:lang w:eastAsia="ru-RU"/>
              </w:rPr>
              <w:t>»</w:t>
            </w:r>
          </w:p>
        </w:tc>
      </w:tr>
      <w:tr w:rsidR="00385D60" w:rsidRPr="00385D60" w14:paraId="5ED2AC51" w14:textId="77777777" w:rsidTr="00385D60">
        <w:tc>
          <w:tcPr>
            <w:tcW w:w="0" w:type="auto"/>
            <w:vAlign w:val="center"/>
            <w:hideMark/>
          </w:tcPr>
          <w:p w14:paraId="542E24C9" w14:textId="77777777" w:rsidR="00385D60" w:rsidRPr="00385D60" w:rsidRDefault="00385D60" w:rsidP="00385D6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85D60">
              <w:rPr>
                <w:rFonts w:eastAsia="Times New Roman" w:cstheme="minorHAnsi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0" w:type="auto"/>
            <w:vAlign w:val="center"/>
            <w:hideMark/>
          </w:tcPr>
          <w:p w14:paraId="094608F7" w14:textId="77777777" w:rsidR="00385D60" w:rsidRPr="00385D60" w:rsidRDefault="00385D60" w:rsidP="00385D6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85D60">
              <w:rPr>
                <w:rFonts w:eastAsia="Times New Roman" w:cstheme="minorHAnsi"/>
                <w:sz w:val="24"/>
                <w:szCs w:val="24"/>
                <w:lang w:eastAsia="ru-RU"/>
              </w:rPr>
              <w:t>Организация, предоставляющая услуги по Настоящему техническому заданию</w:t>
            </w:r>
          </w:p>
        </w:tc>
      </w:tr>
      <w:tr w:rsidR="00385D60" w:rsidRPr="00385D60" w14:paraId="3285931F" w14:textId="77777777" w:rsidTr="00385D60">
        <w:tc>
          <w:tcPr>
            <w:tcW w:w="0" w:type="auto"/>
            <w:vAlign w:val="center"/>
            <w:hideMark/>
          </w:tcPr>
          <w:p w14:paraId="53298F4B" w14:textId="4DE7B357" w:rsidR="00385D60" w:rsidRPr="00385D60" w:rsidRDefault="00765BF7" w:rsidP="00385D6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Система</w:t>
            </w:r>
          </w:p>
        </w:tc>
        <w:tc>
          <w:tcPr>
            <w:tcW w:w="0" w:type="auto"/>
            <w:vAlign w:val="center"/>
            <w:hideMark/>
          </w:tcPr>
          <w:p w14:paraId="7C6B115A" w14:textId="7F215E33" w:rsidR="00385D60" w:rsidRPr="00385D60" w:rsidRDefault="00765BF7" w:rsidP="00385D6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A771A1">
              <w:rPr>
                <w:rFonts w:ascii="Tahoma" w:eastAsia="Calibri" w:hAnsi="Tahoma" w:cs="Tahoma"/>
                <w:sz w:val="20"/>
                <w:szCs w:val="20"/>
              </w:rPr>
              <w:t>Информационная система «Цифровое управление строительством»</w:t>
            </w:r>
          </w:p>
        </w:tc>
      </w:tr>
      <w:tr w:rsidR="00385D60" w:rsidRPr="00385D60" w14:paraId="13BE6958" w14:textId="77777777" w:rsidTr="00385D60">
        <w:tc>
          <w:tcPr>
            <w:tcW w:w="0" w:type="auto"/>
            <w:vAlign w:val="center"/>
            <w:hideMark/>
          </w:tcPr>
          <w:p w14:paraId="4969D59E" w14:textId="77777777" w:rsidR="00385D60" w:rsidRPr="00385D60" w:rsidRDefault="00385D60" w:rsidP="00385D6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85D60">
              <w:rPr>
                <w:rFonts w:eastAsia="Times New Roman" w:cstheme="minorHAnsi"/>
                <w:sz w:val="24"/>
                <w:szCs w:val="24"/>
                <w:lang w:eastAsia="ru-RU"/>
              </w:rPr>
              <w:t>ИС</w:t>
            </w:r>
          </w:p>
        </w:tc>
        <w:tc>
          <w:tcPr>
            <w:tcW w:w="0" w:type="auto"/>
            <w:vAlign w:val="center"/>
            <w:hideMark/>
          </w:tcPr>
          <w:p w14:paraId="7C34E191" w14:textId="77777777" w:rsidR="00385D60" w:rsidRPr="00385D60" w:rsidRDefault="00385D60" w:rsidP="00385D6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85D60">
              <w:rPr>
                <w:rFonts w:eastAsia="Times New Roman" w:cstheme="minorHAnsi"/>
                <w:sz w:val="24"/>
                <w:szCs w:val="24"/>
                <w:lang w:eastAsia="ru-RU"/>
              </w:rPr>
              <w:t>Информационная система</w:t>
            </w:r>
          </w:p>
        </w:tc>
      </w:tr>
      <w:tr w:rsidR="00385D60" w:rsidRPr="00385D60" w14:paraId="4F71FD8C" w14:textId="77777777" w:rsidTr="00385D60">
        <w:tc>
          <w:tcPr>
            <w:tcW w:w="0" w:type="auto"/>
            <w:vAlign w:val="center"/>
            <w:hideMark/>
          </w:tcPr>
          <w:p w14:paraId="0ADC1D94" w14:textId="77777777" w:rsidR="00385D60" w:rsidRPr="00385D60" w:rsidRDefault="00385D60" w:rsidP="00385D6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85D60">
              <w:rPr>
                <w:rFonts w:eastAsia="Times New Roman" w:cstheme="minorHAnsi"/>
                <w:sz w:val="24"/>
                <w:szCs w:val="24"/>
                <w:lang w:eastAsia="ru-RU"/>
              </w:rPr>
              <w:t>ПД</w:t>
            </w:r>
          </w:p>
        </w:tc>
        <w:tc>
          <w:tcPr>
            <w:tcW w:w="0" w:type="auto"/>
            <w:vAlign w:val="center"/>
            <w:hideMark/>
          </w:tcPr>
          <w:p w14:paraId="39676A9E" w14:textId="77777777" w:rsidR="00385D60" w:rsidRPr="00385D60" w:rsidRDefault="00385D60" w:rsidP="00385D6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85D60">
              <w:rPr>
                <w:rFonts w:eastAsia="Times New Roman" w:cstheme="minorHAnsi"/>
                <w:sz w:val="24"/>
                <w:szCs w:val="24"/>
                <w:lang w:eastAsia="ru-RU"/>
              </w:rPr>
              <w:t>Персональные данные</w:t>
            </w:r>
          </w:p>
        </w:tc>
      </w:tr>
      <w:tr w:rsidR="00385D60" w:rsidRPr="00385D60" w14:paraId="71653228" w14:textId="77777777" w:rsidTr="00385D60">
        <w:tc>
          <w:tcPr>
            <w:tcW w:w="0" w:type="auto"/>
            <w:vAlign w:val="center"/>
            <w:hideMark/>
          </w:tcPr>
          <w:p w14:paraId="6318CF01" w14:textId="77777777" w:rsidR="00385D60" w:rsidRPr="00385D60" w:rsidRDefault="00385D60" w:rsidP="00385D6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85D60">
              <w:rPr>
                <w:rFonts w:eastAsia="Times New Roman" w:cstheme="minorHAnsi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0" w:type="auto"/>
            <w:vAlign w:val="center"/>
            <w:hideMark/>
          </w:tcPr>
          <w:p w14:paraId="49CA4FD3" w14:textId="77777777" w:rsidR="00385D60" w:rsidRPr="00385D60" w:rsidRDefault="00385D60" w:rsidP="00385D6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85D60">
              <w:rPr>
                <w:rFonts w:eastAsia="Times New Roman" w:cstheme="minorHAnsi"/>
                <w:sz w:val="24"/>
                <w:szCs w:val="24"/>
                <w:lang w:eastAsia="ru-RU"/>
              </w:rPr>
              <w:t>Программное обеспечение</w:t>
            </w:r>
          </w:p>
        </w:tc>
      </w:tr>
      <w:tr w:rsidR="00385D60" w:rsidRPr="00385D60" w14:paraId="7D8646F9" w14:textId="77777777" w:rsidTr="00385D60">
        <w:tc>
          <w:tcPr>
            <w:tcW w:w="0" w:type="auto"/>
            <w:vAlign w:val="center"/>
            <w:hideMark/>
          </w:tcPr>
          <w:p w14:paraId="524226EF" w14:textId="77777777" w:rsidR="00385D60" w:rsidRPr="00385D60" w:rsidRDefault="00385D60" w:rsidP="00385D6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85D60">
              <w:rPr>
                <w:rFonts w:eastAsia="Times New Roman" w:cstheme="minorHAnsi"/>
                <w:sz w:val="24"/>
                <w:szCs w:val="24"/>
                <w:lang w:eastAsia="ru-RU"/>
              </w:rPr>
              <w:t>БД</w:t>
            </w:r>
          </w:p>
        </w:tc>
        <w:tc>
          <w:tcPr>
            <w:tcW w:w="0" w:type="auto"/>
            <w:vAlign w:val="center"/>
            <w:hideMark/>
          </w:tcPr>
          <w:p w14:paraId="4EDC8926" w14:textId="77777777" w:rsidR="00385D60" w:rsidRPr="00385D60" w:rsidRDefault="00385D60" w:rsidP="00385D6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85D60">
              <w:rPr>
                <w:rFonts w:eastAsia="Times New Roman" w:cstheme="minorHAnsi"/>
                <w:sz w:val="24"/>
                <w:szCs w:val="24"/>
                <w:lang w:eastAsia="ru-RU"/>
              </w:rPr>
              <w:t>База данных</w:t>
            </w:r>
          </w:p>
        </w:tc>
      </w:tr>
      <w:tr w:rsidR="00385D60" w:rsidRPr="00385D60" w14:paraId="435B2C89" w14:textId="77777777" w:rsidTr="00385D60">
        <w:tc>
          <w:tcPr>
            <w:tcW w:w="0" w:type="auto"/>
            <w:vAlign w:val="center"/>
            <w:hideMark/>
          </w:tcPr>
          <w:p w14:paraId="235DCC4C" w14:textId="77777777" w:rsidR="00385D60" w:rsidRPr="00385D60" w:rsidRDefault="00385D60" w:rsidP="00385D6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85D60">
              <w:rPr>
                <w:rFonts w:eastAsia="Times New Roman" w:cstheme="minorHAnsi"/>
                <w:sz w:val="24"/>
                <w:szCs w:val="24"/>
                <w:lang w:eastAsia="ru-RU"/>
              </w:rPr>
              <w:t>API</w:t>
            </w:r>
          </w:p>
        </w:tc>
        <w:tc>
          <w:tcPr>
            <w:tcW w:w="0" w:type="auto"/>
            <w:vAlign w:val="center"/>
            <w:hideMark/>
          </w:tcPr>
          <w:p w14:paraId="6073539A" w14:textId="77777777" w:rsidR="00385D60" w:rsidRPr="00385D60" w:rsidRDefault="00385D60" w:rsidP="00385D6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85D60">
              <w:rPr>
                <w:rFonts w:eastAsia="Times New Roman" w:cstheme="minorHAnsi"/>
                <w:sz w:val="24"/>
                <w:szCs w:val="24"/>
                <w:lang w:eastAsia="ru-RU"/>
              </w:rPr>
              <w:t>Программный интерфейс приложения</w:t>
            </w:r>
          </w:p>
        </w:tc>
      </w:tr>
      <w:tr w:rsidR="00385D60" w:rsidRPr="003A5680" w14:paraId="725BFBCD" w14:textId="77777777" w:rsidTr="00385D60">
        <w:tc>
          <w:tcPr>
            <w:tcW w:w="0" w:type="auto"/>
            <w:vAlign w:val="center"/>
            <w:hideMark/>
          </w:tcPr>
          <w:p w14:paraId="1BC86BB3" w14:textId="1D933812" w:rsidR="00385D60" w:rsidRPr="00765BF7" w:rsidRDefault="00765BF7" w:rsidP="00385D6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val="en-US" w:eastAsia="ru-RU"/>
              </w:rPr>
              <w:t>XML</w:t>
            </w:r>
          </w:p>
        </w:tc>
        <w:tc>
          <w:tcPr>
            <w:tcW w:w="0" w:type="auto"/>
            <w:vAlign w:val="center"/>
            <w:hideMark/>
          </w:tcPr>
          <w:p w14:paraId="72D86307" w14:textId="591926BA" w:rsidR="00385D60" w:rsidRPr="00765BF7" w:rsidRDefault="00765BF7" w:rsidP="00385D6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A771A1">
              <w:rPr>
                <w:rFonts w:ascii="Tahoma" w:eastAsia="Calibri" w:hAnsi="Tahoma" w:cs="Tahoma"/>
                <w:sz w:val="20"/>
                <w:szCs w:val="20"/>
                <w:lang w:val="en-US"/>
              </w:rPr>
              <w:t>Extensible Markup Language (</w:t>
            </w:r>
            <w:r w:rsidRPr="00A771A1">
              <w:rPr>
                <w:rFonts w:ascii="Tahoma" w:eastAsia="Calibri" w:hAnsi="Tahoma" w:cs="Tahoma"/>
                <w:sz w:val="20"/>
                <w:szCs w:val="20"/>
              </w:rPr>
              <w:t>Расширяемый</w:t>
            </w:r>
            <w:r w:rsidRPr="00A771A1">
              <w:rPr>
                <w:rFonts w:ascii="Tahoma" w:eastAsia="Calibri" w:hAnsi="Tahoma" w:cs="Tahoma"/>
                <w:sz w:val="20"/>
                <w:szCs w:val="20"/>
                <w:lang w:val="en-US"/>
              </w:rPr>
              <w:t xml:space="preserve"> </w:t>
            </w:r>
            <w:r w:rsidRPr="00A771A1">
              <w:rPr>
                <w:rFonts w:ascii="Tahoma" w:eastAsia="Calibri" w:hAnsi="Tahoma" w:cs="Tahoma"/>
                <w:sz w:val="20"/>
                <w:szCs w:val="20"/>
              </w:rPr>
              <w:t>язык</w:t>
            </w:r>
            <w:r w:rsidRPr="00A771A1">
              <w:rPr>
                <w:rFonts w:ascii="Tahoma" w:eastAsia="Calibri" w:hAnsi="Tahoma" w:cs="Tahoma"/>
                <w:sz w:val="20"/>
                <w:szCs w:val="20"/>
                <w:lang w:val="en-US"/>
              </w:rPr>
              <w:t xml:space="preserve"> </w:t>
            </w:r>
            <w:r w:rsidRPr="00A771A1">
              <w:rPr>
                <w:rFonts w:ascii="Tahoma" w:eastAsia="Calibri" w:hAnsi="Tahoma" w:cs="Tahoma"/>
                <w:sz w:val="20"/>
                <w:szCs w:val="20"/>
              </w:rPr>
              <w:t>разметки</w:t>
            </w:r>
            <w:r w:rsidRPr="00A771A1">
              <w:rPr>
                <w:rFonts w:ascii="Tahoma" w:eastAsia="Calibri" w:hAnsi="Tahoma" w:cs="Tahoma"/>
                <w:sz w:val="20"/>
                <w:szCs w:val="20"/>
                <w:lang w:val="en-US"/>
              </w:rPr>
              <w:t>)</w:t>
            </w:r>
          </w:p>
        </w:tc>
      </w:tr>
      <w:tr w:rsidR="00385D60" w:rsidRPr="00385D60" w14:paraId="10039A9A" w14:textId="77777777" w:rsidTr="00385D60">
        <w:tc>
          <w:tcPr>
            <w:tcW w:w="0" w:type="auto"/>
            <w:vAlign w:val="center"/>
            <w:hideMark/>
          </w:tcPr>
          <w:p w14:paraId="4DD7D5D7" w14:textId="77777777" w:rsidR="00385D60" w:rsidRPr="00385D60" w:rsidRDefault="00385D60" w:rsidP="00385D6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85D60">
              <w:rPr>
                <w:rFonts w:eastAsia="Times New Roman" w:cstheme="minorHAnsi"/>
                <w:sz w:val="24"/>
                <w:szCs w:val="24"/>
                <w:lang w:eastAsia="ru-RU"/>
              </w:rPr>
              <w:t>ТР</w:t>
            </w:r>
          </w:p>
        </w:tc>
        <w:tc>
          <w:tcPr>
            <w:tcW w:w="0" w:type="auto"/>
            <w:vAlign w:val="center"/>
            <w:hideMark/>
          </w:tcPr>
          <w:p w14:paraId="6C33885F" w14:textId="77777777" w:rsidR="00385D60" w:rsidRPr="00385D60" w:rsidRDefault="00385D60" w:rsidP="00385D6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85D60">
              <w:rPr>
                <w:rFonts w:eastAsia="Times New Roman" w:cstheme="minorHAnsi"/>
                <w:sz w:val="24"/>
                <w:szCs w:val="24"/>
                <w:lang w:eastAsia="ru-RU"/>
              </w:rPr>
              <w:t>Техническое решение</w:t>
            </w:r>
          </w:p>
        </w:tc>
      </w:tr>
      <w:tr w:rsidR="00385D60" w:rsidRPr="00385D60" w14:paraId="18851FF4" w14:textId="77777777" w:rsidTr="00385D60">
        <w:tc>
          <w:tcPr>
            <w:tcW w:w="0" w:type="auto"/>
            <w:vAlign w:val="center"/>
            <w:hideMark/>
          </w:tcPr>
          <w:p w14:paraId="754EC39C" w14:textId="77777777" w:rsidR="00385D60" w:rsidRPr="00385D60" w:rsidRDefault="00385D60" w:rsidP="00385D6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85D60">
              <w:rPr>
                <w:rFonts w:eastAsia="Times New Roman" w:cstheme="minorHAnsi"/>
                <w:sz w:val="24"/>
                <w:szCs w:val="24"/>
                <w:lang w:eastAsia="ru-RU"/>
              </w:rPr>
              <w:t>ОПЭ</w:t>
            </w:r>
          </w:p>
        </w:tc>
        <w:tc>
          <w:tcPr>
            <w:tcW w:w="0" w:type="auto"/>
            <w:vAlign w:val="center"/>
            <w:hideMark/>
          </w:tcPr>
          <w:p w14:paraId="69B32451" w14:textId="77777777" w:rsidR="00385D60" w:rsidRPr="00385D60" w:rsidRDefault="00385D60" w:rsidP="00385D6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85D60">
              <w:rPr>
                <w:rFonts w:eastAsia="Times New Roman" w:cstheme="minorHAnsi"/>
                <w:sz w:val="24"/>
                <w:szCs w:val="24"/>
                <w:lang w:eastAsia="ru-RU"/>
              </w:rPr>
              <w:t>Опытно-промышленная эксплуатация</w:t>
            </w:r>
          </w:p>
        </w:tc>
      </w:tr>
      <w:tr w:rsidR="00385D60" w:rsidRPr="00385D60" w14:paraId="37BD19AC" w14:textId="77777777" w:rsidTr="00385D60">
        <w:tc>
          <w:tcPr>
            <w:tcW w:w="0" w:type="auto"/>
            <w:vAlign w:val="center"/>
            <w:hideMark/>
          </w:tcPr>
          <w:p w14:paraId="46279607" w14:textId="77777777" w:rsidR="00385D60" w:rsidRPr="00385D60" w:rsidRDefault="00385D60" w:rsidP="00385D6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85D60">
              <w:rPr>
                <w:rFonts w:eastAsia="Times New Roman" w:cstheme="minorHAnsi"/>
                <w:sz w:val="24"/>
                <w:szCs w:val="24"/>
                <w:lang w:eastAsia="ru-RU"/>
              </w:rPr>
              <w:t>ПСИ</w:t>
            </w:r>
          </w:p>
        </w:tc>
        <w:tc>
          <w:tcPr>
            <w:tcW w:w="0" w:type="auto"/>
            <w:vAlign w:val="center"/>
            <w:hideMark/>
          </w:tcPr>
          <w:p w14:paraId="77B361D5" w14:textId="77777777" w:rsidR="00385D60" w:rsidRPr="00385D60" w:rsidRDefault="00385D60" w:rsidP="00385D6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85D60">
              <w:rPr>
                <w:rFonts w:eastAsia="Times New Roman" w:cstheme="minorHAnsi"/>
                <w:sz w:val="24"/>
                <w:szCs w:val="24"/>
                <w:lang w:eastAsia="ru-RU"/>
              </w:rPr>
              <w:t>Приемо-сдаточные испытания</w:t>
            </w:r>
          </w:p>
        </w:tc>
      </w:tr>
      <w:tr w:rsidR="00982BFB" w:rsidRPr="00385D60" w14:paraId="3EC54D89" w14:textId="77777777" w:rsidTr="00385D60">
        <w:tc>
          <w:tcPr>
            <w:tcW w:w="0" w:type="auto"/>
            <w:vAlign w:val="center"/>
          </w:tcPr>
          <w:p w14:paraId="7F10CCDF" w14:textId="000ABF5B" w:rsidR="00982BFB" w:rsidRPr="00385D60" w:rsidRDefault="00982BFB" w:rsidP="00385D6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КИВС </w:t>
            </w:r>
          </w:p>
        </w:tc>
        <w:tc>
          <w:tcPr>
            <w:tcW w:w="0" w:type="auto"/>
            <w:vAlign w:val="center"/>
          </w:tcPr>
          <w:p w14:paraId="42908EDB" w14:textId="5725CE09" w:rsidR="00982BFB" w:rsidRPr="00385D60" w:rsidRDefault="00982BFB" w:rsidP="00385D6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Корпоративно-информационная вычислительная сеть</w:t>
            </w:r>
          </w:p>
        </w:tc>
      </w:tr>
    </w:tbl>
    <w:p w14:paraId="1CA42FB1" w14:textId="77777777" w:rsidR="00765BF7" w:rsidRDefault="00385D60" w:rsidP="00385D60">
      <w:pPr>
        <w:spacing w:before="100" w:beforeAutospacing="1" w:after="100" w:afterAutospacing="1" w:line="240" w:lineRule="auto"/>
        <w:rPr>
          <w:rFonts w:ascii="Tahoma" w:eastAsia="Calibri" w:hAnsi="Tahoma" w:cs="Tahoma"/>
          <w:sz w:val="20"/>
          <w:szCs w:val="20"/>
        </w:rPr>
      </w:pPr>
      <w:r w:rsidRPr="00385D60">
        <w:rPr>
          <w:rFonts w:eastAsia="Times New Roman" w:cstheme="minorHAnsi"/>
          <w:b/>
          <w:bCs/>
          <w:sz w:val="24"/>
          <w:szCs w:val="24"/>
          <w:lang w:eastAsia="ru-RU"/>
        </w:rPr>
        <w:t>1.2. Полное наименование Системы</w:t>
      </w:r>
      <w:r w:rsidRPr="00385D60">
        <w:rPr>
          <w:rFonts w:eastAsia="Times New Roman" w:cstheme="minorHAnsi"/>
          <w:sz w:val="24"/>
          <w:szCs w:val="24"/>
          <w:lang w:eastAsia="ru-RU"/>
        </w:rPr>
        <w:br/>
      </w:r>
      <w:r w:rsidR="00765BF7" w:rsidRPr="00A771A1">
        <w:rPr>
          <w:rFonts w:ascii="Tahoma" w:eastAsia="Calibri" w:hAnsi="Tahoma" w:cs="Tahoma"/>
          <w:sz w:val="20"/>
          <w:szCs w:val="20"/>
        </w:rPr>
        <w:t>Информационная система «Цифровое управление строительством»</w:t>
      </w:r>
    </w:p>
    <w:p w14:paraId="37BE1A9F" w14:textId="2B78B42D" w:rsidR="00385D60" w:rsidRPr="00385D60" w:rsidRDefault="00385D60" w:rsidP="00385D6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b/>
          <w:bCs/>
          <w:sz w:val="24"/>
          <w:szCs w:val="24"/>
          <w:lang w:eastAsia="ru-RU"/>
        </w:rPr>
        <w:t>1.3. Основание для разработки</w:t>
      </w:r>
      <w:r w:rsidRPr="00385D60">
        <w:rPr>
          <w:rFonts w:eastAsia="Times New Roman" w:cstheme="minorHAnsi"/>
          <w:sz w:val="24"/>
          <w:szCs w:val="24"/>
          <w:lang w:eastAsia="ru-RU"/>
        </w:rPr>
        <w:br/>
        <w:t>Приказ ООО «</w:t>
      </w:r>
      <w:r w:rsidR="000406DA">
        <w:rPr>
          <w:rFonts w:eastAsia="Times New Roman" w:cstheme="minorHAnsi"/>
          <w:sz w:val="24"/>
          <w:szCs w:val="24"/>
          <w:lang w:eastAsia="ru-RU"/>
        </w:rPr>
        <w:t>БАЙКАЛ ИНЖИНИРИНГ</w:t>
      </w:r>
      <w:r w:rsidRPr="00385D60">
        <w:rPr>
          <w:rFonts w:eastAsia="Times New Roman" w:cstheme="minorHAnsi"/>
          <w:sz w:val="24"/>
          <w:szCs w:val="24"/>
          <w:lang w:eastAsia="ru-RU"/>
        </w:rPr>
        <w:t>» №____ от _____ г.</w:t>
      </w:r>
    </w:p>
    <w:p w14:paraId="13101650" w14:textId="1285046A" w:rsidR="00385D60" w:rsidRPr="00385D60" w:rsidRDefault="00385D60" w:rsidP="00385D6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b/>
          <w:bCs/>
          <w:sz w:val="24"/>
          <w:szCs w:val="24"/>
          <w:lang w:eastAsia="ru-RU"/>
        </w:rPr>
        <w:t>1.4. Наименование и реквизиты Заказчика</w:t>
      </w:r>
      <w:r w:rsidRPr="00385D60">
        <w:rPr>
          <w:rFonts w:eastAsia="Times New Roman" w:cstheme="minorHAnsi"/>
          <w:sz w:val="24"/>
          <w:szCs w:val="24"/>
          <w:lang w:eastAsia="ru-RU"/>
        </w:rPr>
        <w:br/>
        <w:t>Заказчиком является ООО «</w:t>
      </w:r>
      <w:r w:rsidR="000406DA">
        <w:rPr>
          <w:rFonts w:eastAsia="Times New Roman" w:cstheme="minorHAnsi"/>
          <w:sz w:val="24"/>
          <w:szCs w:val="24"/>
          <w:lang w:eastAsia="ru-RU"/>
        </w:rPr>
        <w:t>БАЙКАЛ ИНЖИНИРИНГ</w:t>
      </w:r>
      <w:r w:rsidRPr="00385D60">
        <w:rPr>
          <w:rFonts w:eastAsia="Times New Roman" w:cstheme="minorHAnsi"/>
          <w:sz w:val="24"/>
          <w:szCs w:val="24"/>
          <w:lang w:eastAsia="ru-RU"/>
        </w:rPr>
        <w:t>».</w:t>
      </w:r>
      <w:r w:rsidRPr="00385D60">
        <w:rPr>
          <w:rFonts w:eastAsia="Times New Roman" w:cstheme="minorHAnsi"/>
          <w:sz w:val="24"/>
          <w:szCs w:val="24"/>
          <w:lang w:eastAsia="ru-RU"/>
        </w:rPr>
        <w:br/>
        <w:t>Юридический адрес: г. Иркутск.</w:t>
      </w:r>
    </w:p>
    <w:p w14:paraId="6B34B8A7" w14:textId="77777777" w:rsidR="00385D60" w:rsidRPr="00385D60" w:rsidRDefault="00385D60" w:rsidP="00385D6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b/>
          <w:bCs/>
          <w:sz w:val="24"/>
          <w:szCs w:val="24"/>
          <w:lang w:eastAsia="ru-RU"/>
        </w:rPr>
        <w:t>1.5. Нормативная и техническая документация</w:t>
      </w:r>
      <w:r w:rsidRPr="00385D60">
        <w:rPr>
          <w:rFonts w:eastAsia="Times New Roman" w:cstheme="minorHAnsi"/>
          <w:sz w:val="24"/>
          <w:szCs w:val="24"/>
          <w:lang w:eastAsia="ru-RU"/>
        </w:rPr>
        <w:br/>
        <w:t>Состав технической документации должен соответствовать требованиям:</w:t>
      </w:r>
    </w:p>
    <w:p w14:paraId="609CC458" w14:textId="77777777" w:rsidR="00385D60" w:rsidRPr="00385D60" w:rsidRDefault="00385D60" w:rsidP="009227A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ГОСТ 34.201-2020 «Информационные технологии. Комплекс стандартов на автоматизированные системы. Виды, комплектность и обозначение документов при создании автоматизированных систем»;</w:t>
      </w:r>
    </w:p>
    <w:p w14:paraId="79255089" w14:textId="77777777" w:rsidR="00385D60" w:rsidRPr="00385D60" w:rsidRDefault="00385D60" w:rsidP="009227A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ГОСТ Р 59793–2021 «Информационные технологии. Комплекс стандартов на автоматизированные системы. Автоматизированные системы. Стадии создания»;</w:t>
      </w:r>
    </w:p>
    <w:p w14:paraId="278F9F8B" w14:textId="77777777" w:rsidR="00385D60" w:rsidRPr="00385D60" w:rsidRDefault="00385D60" w:rsidP="009227A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ГОСТ Р 59795-2021 «Информационные технологии. Комплекс стандартов на автоматизированных систем. Автоматизированные системы. Требования к содержанию документов»;</w:t>
      </w:r>
    </w:p>
    <w:p w14:paraId="4BE85011" w14:textId="77777777" w:rsidR="00385D60" w:rsidRPr="00385D60" w:rsidRDefault="00385D60" w:rsidP="009227A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ГОСТ 34.602-2020 «Информационные технологии. Комплекс стандартов на автоматизированные системы. Техническое задание на создание автоматизированной системы»;</w:t>
      </w:r>
    </w:p>
    <w:p w14:paraId="2A547B56" w14:textId="77777777" w:rsidR="00385D60" w:rsidRPr="00385D60" w:rsidRDefault="00385D60" w:rsidP="009227A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ГОСТ Р 59792-2021 «Информационные технологии. Комплекс стандартов на автоматизированные системы. Виды испытаний автоматизированных систем»;</w:t>
      </w:r>
    </w:p>
    <w:p w14:paraId="060C5FF2" w14:textId="77777777" w:rsidR="00385D60" w:rsidRPr="00385D60" w:rsidRDefault="00385D60" w:rsidP="009227A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lastRenderedPageBreak/>
        <w:t>ГОСТ Р 51583-2014 «Защита информации. Порядок создания автоматизированных систем в защищенном исполнении»;</w:t>
      </w:r>
    </w:p>
    <w:p w14:paraId="23C98841" w14:textId="77777777" w:rsidR="00385D60" w:rsidRPr="00385D60" w:rsidRDefault="00385D60" w:rsidP="009227A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№152 ФЗ "О персональных данных" от 27.07.2006;</w:t>
      </w:r>
    </w:p>
    <w:p w14:paraId="057CE814" w14:textId="77777777" w:rsidR="00385D60" w:rsidRPr="00385D60" w:rsidRDefault="00385D60" w:rsidP="009227A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№149 ФЗ "Об информации, информационных технологиях и о защите информации" от 27.07.2006.</w:t>
      </w:r>
    </w:p>
    <w:p w14:paraId="23DFFF2A" w14:textId="77777777" w:rsidR="00385D60" w:rsidRPr="00385D60" w:rsidRDefault="00385D60" w:rsidP="009227AA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Состав технической документации может быть скорректирован по согласованию с Заказчиком.</w:t>
      </w:r>
    </w:p>
    <w:p w14:paraId="114E2872" w14:textId="77777777" w:rsidR="00385D60" w:rsidRPr="00385D60" w:rsidRDefault="00385D60" w:rsidP="00385D60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  <w:lang w:eastAsia="ru-RU"/>
        </w:rPr>
      </w:pPr>
      <w:r w:rsidRPr="00385D60">
        <w:rPr>
          <w:rFonts w:eastAsia="Times New Roman" w:cstheme="minorHAnsi"/>
          <w:b/>
          <w:bCs/>
          <w:sz w:val="24"/>
          <w:szCs w:val="24"/>
          <w:lang w:eastAsia="ru-RU"/>
        </w:rPr>
        <w:t>1.6. Сроки выполнения работ и оказания услуг</w:t>
      </w:r>
    </w:p>
    <w:p w14:paraId="07D87BD3" w14:textId="08BFDE7B" w:rsidR="009227AA" w:rsidRDefault="00385D60" w:rsidP="00385D60">
      <w:pPr>
        <w:spacing w:before="100" w:beforeAutospacing="1" w:after="100" w:afterAutospacing="1" w:line="240" w:lineRule="auto"/>
        <w:rPr>
          <w:rFonts w:ascii="Tahoma" w:eastAsia="Tahoma" w:hAnsi="Tahoma" w:cs="Tahoma"/>
          <w:sz w:val="20"/>
          <w:szCs w:val="20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br/>
      </w:r>
      <w:r w:rsidRPr="00385D60">
        <w:rPr>
          <w:rFonts w:eastAsia="Times New Roman" w:cstheme="minorHAnsi"/>
          <w:b/>
          <w:bCs/>
          <w:sz w:val="24"/>
          <w:szCs w:val="24"/>
          <w:lang w:eastAsia="ru-RU"/>
        </w:rPr>
        <w:t>Начало выполнения работ и услуг:</w:t>
      </w:r>
      <w:r w:rsidRPr="00385D60">
        <w:rPr>
          <w:rFonts w:eastAsia="Times New Roman" w:cstheme="minorHAnsi"/>
          <w:sz w:val="24"/>
          <w:szCs w:val="24"/>
          <w:lang w:eastAsia="ru-RU"/>
        </w:rPr>
        <w:t xml:space="preserve"> 1 (один) календарный день с даты заключения Договора.</w:t>
      </w:r>
      <w:r w:rsidRPr="00385D60">
        <w:rPr>
          <w:rFonts w:eastAsia="Times New Roman" w:cstheme="minorHAnsi"/>
          <w:sz w:val="24"/>
          <w:szCs w:val="24"/>
          <w:lang w:eastAsia="ru-RU"/>
        </w:rPr>
        <w:br/>
      </w:r>
      <w:r w:rsidRPr="00385D60">
        <w:rPr>
          <w:rFonts w:eastAsia="Times New Roman" w:cstheme="minorHAnsi"/>
          <w:b/>
          <w:bCs/>
          <w:sz w:val="24"/>
          <w:szCs w:val="24"/>
          <w:lang w:eastAsia="ru-RU"/>
        </w:rPr>
        <w:t>Окончание выполнения работ:</w:t>
      </w:r>
      <w:r w:rsidRPr="00385D60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9227AA" w:rsidRPr="000C0964">
        <w:rPr>
          <w:rFonts w:ascii="Tahoma" w:eastAsia="Tahoma" w:hAnsi="Tahoma" w:cs="Tahoma"/>
          <w:sz w:val="20"/>
          <w:szCs w:val="20"/>
        </w:rPr>
        <w:t>окончани</w:t>
      </w:r>
      <w:r w:rsidR="009227AA">
        <w:rPr>
          <w:rFonts w:ascii="Tahoma" w:eastAsia="Tahoma" w:hAnsi="Tahoma" w:cs="Tahoma"/>
          <w:sz w:val="20"/>
          <w:szCs w:val="20"/>
        </w:rPr>
        <w:t>е</w:t>
      </w:r>
      <w:r w:rsidR="009227AA" w:rsidRPr="000C0964">
        <w:rPr>
          <w:rFonts w:ascii="Tahoma" w:eastAsia="Tahoma" w:hAnsi="Tahoma" w:cs="Tahoma"/>
          <w:sz w:val="20"/>
          <w:szCs w:val="20"/>
        </w:rPr>
        <w:t xml:space="preserve"> работ определяются Договором между Заказчиком и </w:t>
      </w:r>
      <w:r w:rsidR="009227AA">
        <w:rPr>
          <w:rFonts w:ascii="Tahoma" w:eastAsia="Tahoma" w:hAnsi="Tahoma" w:cs="Tahoma"/>
          <w:sz w:val="20"/>
          <w:szCs w:val="20"/>
        </w:rPr>
        <w:t>И</w:t>
      </w:r>
      <w:r w:rsidR="009227AA" w:rsidRPr="000C0964">
        <w:rPr>
          <w:rFonts w:ascii="Tahoma" w:eastAsia="Tahoma" w:hAnsi="Tahoma" w:cs="Tahoma"/>
          <w:sz w:val="20"/>
          <w:szCs w:val="20"/>
        </w:rPr>
        <w:t>сполнител</w:t>
      </w:r>
      <w:r w:rsidR="009227AA">
        <w:rPr>
          <w:rFonts w:ascii="Tahoma" w:eastAsia="Tahoma" w:hAnsi="Tahoma" w:cs="Tahoma"/>
          <w:sz w:val="20"/>
          <w:szCs w:val="20"/>
        </w:rPr>
        <w:t>ем</w:t>
      </w:r>
      <w:r w:rsidR="009227AA" w:rsidRPr="000C0964">
        <w:rPr>
          <w:rFonts w:ascii="Tahoma" w:eastAsia="Tahoma" w:hAnsi="Tahoma" w:cs="Tahoma"/>
          <w:sz w:val="20"/>
          <w:szCs w:val="20"/>
        </w:rPr>
        <w:t xml:space="preserve"> работ (Далее-Договор</w:t>
      </w:r>
      <w:r w:rsidR="009227AA">
        <w:rPr>
          <w:rFonts w:ascii="Tahoma" w:eastAsia="Tahoma" w:hAnsi="Tahoma" w:cs="Tahoma"/>
          <w:sz w:val="20"/>
          <w:szCs w:val="20"/>
        </w:rPr>
        <w:t>)</w:t>
      </w:r>
    </w:p>
    <w:p w14:paraId="15E41897" w14:textId="77777777" w:rsidR="00385D60" w:rsidRPr="00385D60" w:rsidRDefault="00385D60" w:rsidP="00385D6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b/>
          <w:bCs/>
          <w:sz w:val="24"/>
          <w:szCs w:val="24"/>
          <w:lang w:eastAsia="ru-RU"/>
        </w:rPr>
        <w:t>2. ЦЕЛЬ И ЗАДАЧИ ВНЕДРЕНИЯ СИСТЕМЫ</w:t>
      </w:r>
    </w:p>
    <w:p w14:paraId="3A74C74A" w14:textId="77777777" w:rsidR="009227AA" w:rsidRDefault="00385D60" w:rsidP="00385D60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  <w:lang w:eastAsia="ru-RU"/>
        </w:rPr>
      </w:pPr>
      <w:r w:rsidRPr="00385D60">
        <w:rPr>
          <w:rFonts w:eastAsia="Times New Roman" w:cstheme="minorHAnsi"/>
          <w:b/>
          <w:bCs/>
          <w:sz w:val="24"/>
          <w:szCs w:val="24"/>
          <w:lang w:eastAsia="ru-RU"/>
        </w:rPr>
        <w:t>2.1. Назначение целевой системы</w:t>
      </w:r>
    </w:p>
    <w:p w14:paraId="788D86FE" w14:textId="77777777" w:rsidR="009227AA" w:rsidRDefault="009227AA" w:rsidP="009227AA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bookmarkStart w:id="0" w:name="_Hlk224738373"/>
      <w:r w:rsidRPr="009227AA">
        <w:rPr>
          <w:rFonts w:eastAsia="Times New Roman" w:cstheme="minorHAnsi"/>
          <w:sz w:val="24"/>
          <w:szCs w:val="24"/>
          <w:lang w:eastAsia="ru-RU"/>
        </w:rPr>
        <w:t>Улучшение качества управления ресурсами. Оптимизация использования трудовых, материальных и финансовых ресурсов, снижение затрат и повышение производительности труда.</w:t>
      </w:r>
    </w:p>
    <w:p w14:paraId="13419A79" w14:textId="78E15BD9" w:rsidR="009227AA" w:rsidRPr="009227AA" w:rsidRDefault="009227AA" w:rsidP="009227AA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9227AA">
        <w:rPr>
          <w:rFonts w:eastAsia="Times New Roman" w:cstheme="minorHAnsi"/>
          <w:sz w:val="24"/>
          <w:szCs w:val="24"/>
          <w:lang w:eastAsia="ru-RU"/>
        </w:rPr>
        <w:t>Обеспечение прозрачности и контроля выполнения мероприятий. Предоставление доступа к актуальной информации о ходе реализации инвестиционных проектов всем участникам, возможность отслеживать выполнение задач и соблюдение сроков.</w:t>
      </w:r>
    </w:p>
    <w:bookmarkEnd w:id="0"/>
    <w:p w14:paraId="23488891" w14:textId="37914624" w:rsidR="009A3292" w:rsidRPr="009A3292" w:rsidRDefault="00385D60" w:rsidP="009A3292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b/>
          <w:bCs/>
          <w:sz w:val="24"/>
          <w:szCs w:val="24"/>
          <w:lang w:eastAsia="ru-RU"/>
        </w:rPr>
        <w:t xml:space="preserve">2.2. Цели </w:t>
      </w:r>
      <w:r w:rsidR="009227AA">
        <w:rPr>
          <w:rFonts w:eastAsia="Times New Roman" w:cstheme="minorHAnsi"/>
          <w:b/>
          <w:bCs/>
          <w:sz w:val="24"/>
          <w:szCs w:val="24"/>
          <w:lang w:eastAsia="ru-RU"/>
        </w:rPr>
        <w:t>создания Системы</w:t>
      </w:r>
      <w:r w:rsidRPr="00385D60">
        <w:rPr>
          <w:rFonts w:eastAsia="Times New Roman" w:cstheme="minorHAnsi"/>
          <w:sz w:val="24"/>
          <w:szCs w:val="24"/>
          <w:lang w:eastAsia="ru-RU"/>
        </w:rPr>
        <w:br/>
      </w:r>
      <w:r w:rsidR="009A3292" w:rsidRPr="009A3292">
        <w:rPr>
          <w:rFonts w:eastAsia="Times New Roman" w:cstheme="minorHAnsi"/>
          <w:sz w:val="24"/>
          <w:szCs w:val="24"/>
          <w:lang w:eastAsia="ru-RU"/>
        </w:rPr>
        <w:t>Внедрение единой цифровой платформы, которая интегрирует все этапы управления строительным проектом — от проектирования до сдачи. Платформа обеспечит автоматизацию документооборота, формирование отчетности и аналитики в реальном времени, управление графиками строительства и ресурсами, а также контроль качества работ и исполнительной документации.</w:t>
      </w:r>
      <w:r w:rsidR="009A3292" w:rsidRPr="009A3292">
        <w:rPr>
          <w:rFonts w:eastAsia="Times New Roman" w:cstheme="minorHAnsi"/>
        </w:rPr>
        <w:t xml:space="preserve"> </w:t>
      </w:r>
    </w:p>
    <w:p w14:paraId="15AEB381" w14:textId="30ABDE78" w:rsidR="00385D60" w:rsidRPr="00385D60" w:rsidRDefault="00385D60" w:rsidP="009A3292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b/>
          <w:bCs/>
          <w:sz w:val="24"/>
          <w:szCs w:val="24"/>
          <w:lang w:eastAsia="ru-RU"/>
        </w:rPr>
        <w:t>2.3. Задачи проекта</w:t>
      </w:r>
      <w:r w:rsidRPr="00385D60">
        <w:rPr>
          <w:rFonts w:eastAsia="Times New Roman" w:cstheme="minorHAnsi"/>
          <w:sz w:val="24"/>
          <w:szCs w:val="24"/>
          <w:lang w:eastAsia="ru-RU"/>
        </w:rPr>
        <w:br/>
        <w:t>Задачами настоящего проекта являются:</w:t>
      </w:r>
    </w:p>
    <w:p w14:paraId="6A291721" w14:textId="77777777" w:rsidR="00385D60" w:rsidRPr="00385D60" w:rsidRDefault="00385D60" w:rsidP="00385D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Разработка и согласование технического решения (ТР) для работы на инфраструктуре Заказчика.</w:t>
      </w:r>
    </w:p>
    <w:p w14:paraId="456940D4" w14:textId="77777777" w:rsidR="00385D60" w:rsidRPr="00385D60" w:rsidRDefault="00385D60" w:rsidP="00385D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Поставка программного обеспечения Системы.</w:t>
      </w:r>
    </w:p>
    <w:p w14:paraId="71E8D7CF" w14:textId="77777777" w:rsidR="00385D60" w:rsidRPr="00385D60" w:rsidRDefault="00385D60" w:rsidP="00385D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Конфигурирование (базовая настройка) ПО в среде Заказчика.</w:t>
      </w:r>
    </w:p>
    <w:p w14:paraId="0CAC1564" w14:textId="77777777" w:rsidR="00385D60" w:rsidRPr="00385D60" w:rsidRDefault="00385D60" w:rsidP="00385D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Развертывание и настройка компонентов Системы на инфраструктуре Заказчика.</w:t>
      </w:r>
    </w:p>
    <w:p w14:paraId="40BD541A" w14:textId="0F4FBA53" w:rsidR="00385D60" w:rsidRPr="00385D60" w:rsidRDefault="00385D60" w:rsidP="00385D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 xml:space="preserve">Интеграция Системы с </w:t>
      </w:r>
      <w:r w:rsidR="00982BFB">
        <w:rPr>
          <w:rFonts w:eastAsia="Times New Roman" w:cstheme="minorHAnsi"/>
          <w:sz w:val="24"/>
          <w:szCs w:val="24"/>
          <w:lang w:eastAsia="ru-RU"/>
        </w:rPr>
        <w:t>КИВС Эн+</w:t>
      </w:r>
      <w:r w:rsidRPr="00385D60">
        <w:rPr>
          <w:rFonts w:eastAsia="Times New Roman" w:cstheme="minorHAnsi"/>
          <w:sz w:val="24"/>
          <w:szCs w:val="24"/>
          <w:lang w:eastAsia="ru-RU"/>
        </w:rPr>
        <w:t>.</w:t>
      </w:r>
    </w:p>
    <w:p w14:paraId="3A503AD1" w14:textId="35D9BB29" w:rsidR="00385D60" w:rsidRPr="00385D60" w:rsidRDefault="00385D60" w:rsidP="00385D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Внедрение и настройка функциональных модулей (в т.ч. «</w:t>
      </w:r>
      <w:r w:rsidR="007E75B9">
        <w:rPr>
          <w:rFonts w:eastAsia="Times New Roman" w:cstheme="minorHAnsi"/>
          <w:sz w:val="24"/>
          <w:szCs w:val="24"/>
          <w:lang w:eastAsia="ru-RU"/>
        </w:rPr>
        <w:t>Администрирование</w:t>
      </w:r>
      <w:r w:rsidR="00982BFB">
        <w:rPr>
          <w:rFonts w:eastAsia="Times New Roman" w:cstheme="minorHAnsi"/>
          <w:sz w:val="24"/>
          <w:szCs w:val="24"/>
          <w:lang w:eastAsia="ru-RU"/>
        </w:rPr>
        <w:t xml:space="preserve"> системы</w:t>
      </w:r>
      <w:r w:rsidRPr="00385D60">
        <w:rPr>
          <w:rFonts w:eastAsia="Times New Roman" w:cstheme="minorHAnsi"/>
          <w:sz w:val="24"/>
          <w:szCs w:val="24"/>
          <w:lang w:eastAsia="ru-RU"/>
        </w:rPr>
        <w:t xml:space="preserve">», </w:t>
      </w:r>
      <w:r w:rsidR="007E75B9">
        <w:rPr>
          <w:rFonts w:eastAsia="Times New Roman" w:cstheme="minorHAnsi"/>
          <w:sz w:val="24"/>
          <w:szCs w:val="24"/>
          <w:lang w:eastAsia="ru-RU"/>
        </w:rPr>
        <w:t>«</w:t>
      </w:r>
      <w:r w:rsidR="00DD1AE1">
        <w:rPr>
          <w:rFonts w:eastAsia="Times New Roman" w:cstheme="minorHAnsi"/>
          <w:sz w:val="24"/>
          <w:szCs w:val="24"/>
          <w:lang w:eastAsia="ru-RU"/>
        </w:rPr>
        <w:t>Информация об объекте строительства»</w:t>
      </w:r>
      <w:r w:rsidR="007E75B9">
        <w:rPr>
          <w:rFonts w:eastAsia="Times New Roman" w:cstheme="minorHAnsi"/>
          <w:sz w:val="24"/>
          <w:szCs w:val="24"/>
          <w:lang w:eastAsia="ru-RU"/>
        </w:rPr>
        <w:t>, «</w:t>
      </w:r>
      <w:r w:rsidR="007E75B9" w:rsidRPr="007E75B9">
        <w:rPr>
          <w:rFonts w:eastAsia="Times New Roman" w:cstheme="minorHAnsi"/>
          <w:sz w:val="24"/>
          <w:szCs w:val="24"/>
          <w:lang w:eastAsia="ru-RU"/>
        </w:rPr>
        <w:t>Модуль Сметная документация</w:t>
      </w:r>
      <w:r w:rsidR="007E75B9">
        <w:rPr>
          <w:rFonts w:eastAsia="Times New Roman" w:cstheme="minorHAnsi"/>
          <w:sz w:val="24"/>
          <w:szCs w:val="24"/>
          <w:lang w:eastAsia="ru-RU"/>
        </w:rPr>
        <w:t>», «</w:t>
      </w:r>
      <w:r w:rsidR="007E75B9" w:rsidRPr="007E75B9">
        <w:rPr>
          <w:rFonts w:eastAsia="Times New Roman" w:cstheme="minorHAnsi"/>
          <w:sz w:val="24"/>
          <w:szCs w:val="24"/>
          <w:lang w:eastAsia="ru-RU"/>
        </w:rPr>
        <w:t>График производства работ (ГПР)</w:t>
      </w:r>
      <w:r w:rsidR="007E75B9">
        <w:rPr>
          <w:rFonts w:eastAsia="Times New Roman" w:cstheme="minorHAnsi"/>
          <w:sz w:val="24"/>
          <w:szCs w:val="24"/>
          <w:lang w:eastAsia="ru-RU"/>
        </w:rPr>
        <w:t>» и т.д.</w:t>
      </w:r>
      <w:r w:rsidR="007E75B9" w:rsidRPr="007E75B9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385D60">
        <w:rPr>
          <w:rFonts w:eastAsia="Times New Roman" w:cstheme="minorHAnsi"/>
          <w:sz w:val="24"/>
          <w:szCs w:val="24"/>
          <w:lang w:eastAsia="ru-RU"/>
        </w:rPr>
        <w:t>на инфраструктуре Заказчика для автоматизации целевых процессов.</w:t>
      </w:r>
    </w:p>
    <w:p w14:paraId="32ED47CE" w14:textId="77777777" w:rsidR="00385D60" w:rsidRPr="00385D60" w:rsidRDefault="00385D60" w:rsidP="00385D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Обучение пользователей и администраторов Заказчика.</w:t>
      </w:r>
    </w:p>
    <w:p w14:paraId="53E8888B" w14:textId="77777777" w:rsidR="00385D60" w:rsidRPr="00385D60" w:rsidRDefault="00385D60" w:rsidP="00385D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lastRenderedPageBreak/>
        <w:t xml:space="preserve">Поддержка и мониторинг в период </w:t>
      </w:r>
      <w:r w:rsidRPr="00385D60">
        <w:rPr>
          <w:rFonts w:eastAsia="Times New Roman" w:cstheme="minorHAnsi"/>
          <w:b/>
          <w:bCs/>
          <w:sz w:val="24"/>
          <w:szCs w:val="24"/>
          <w:lang w:eastAsia="ru-RU"/>
        </w:rPr>
        <w:t>опытной эксплуатации</w:t>
      </w:r>
      <w:r w:rsidRPr="00385D60">
        <w:rPr>
          <w:rFonts w:eastAsia="Times New Roman" w:cstheme="minorHAnsi"/>
          <w:sz w:val="24"/>
          <w:szCs w:val="24"/>
          <w:lang w:eastAsia="ru-RU"/>
        </w:rPr>
        <w:t xml:space="preserve"> на инфраструктуре Заказчика.</w:t>
      </w:r>
    </w:p>
    <w:p w14:paraId="1ACB2D1E" w14:textId="77777777" w:rsidR="00385D60" w:rsidRPr="00385D60" w:rsidRDefault="00385D60" w:rsidP="00385D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 xml:space="preserve">Подготовка и поддержка в период </w:t>
      </w:r>
      <w:r w:rsidRPr="00385D60">
        <w:rPr>
          <w:rFonts w:eastAsia="Times New Roman" w:cstheme="minorHAnsi"/>
          <w:b/>
          <w:bCs/>
          <w:sz w:val="24"/>
          <w:szCs w:val="24"/>
          <w:lang w:eastAsia="ru-RU"/>
        </w:rPr>
        <w:t>опытно-промышленной эксплуатации (ОПЭ)</w:t>
      </w:r>
      <w:r w:rsidRPr="00385D60">
        <w:rPr>
          <w:rFonts w:eastAsia="Times New Roman" w:cstheme="minorHAnsi"/>
          <w:sz w:val="24"/>
          <w:szCs w:val="24"/>
          <w:lang w:eastAsia="ru-RU"/>
        </w:rPr>
        <w:t xml:space="preserve"> на инфраструктуре Заказчика.</w:t>
      </w:r>
    </w:p>
    <w:p w14:paraId="7F8E8B98" w14:textId="4CC8F670" w:rsidR="00385D60" w:rsidRPr="00385D60" w:rsidRDefault="00385D60" w:rsidP="00385D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 xml:space="preserve">Исправление выявленных замечаний </w:t>
      </w:r>
      <w:r w:rsidR="007E75B9" w:rsidRPr="00385D60">
        <w:rPr>
          <w:rFonts w:eastAsia="Times New Roman" w:cstheme="minorHAnsi"/>
          <w:sz w:val="24"/>
          <w:szCs w:val="24"/>
          <w:lang w:eastAsia="ru-RU"/>
        </w:rPr>
        <w:t xml:space="preserve">Заказчика </w:t>
      </w:r>
      <w:r w:rsidRPr="00385D60">
        <w:rPr>
          <w:rFonts w:eastAsia="Times New Roman" w:cstheme="minorHAnsi"/>
          <w:sz w:val="24"/>
          <w:szCs w:val="24"/>
          <w:lang w:eastAsia="ru-RU"/>
        </w:rPr>
        <w:t xml:space="preserve">и доработка Системы </w:t>
      </w:r>
      <w:r w:rsidR="007E75B9" w:rsidRPr="00385D60">
        <w:rPr>
          <w:rFonts w:eastAsia="Times New Roman" w:cstheme="minorHAnsi"/>
          <w:sz w:val="24"/>
          <w:szCs w:val="24"/>
          <w:lang w:eastAsia="ru-RU"/>
        </w:rPr>
        <w:t>на инфраструктуре Заказчика</w:t>
      </w:r>
    </w:p>
    <w:p w14:paraId="1A8E5329" w14:textId="54A3101C" w:rsidR="00385D60" w:rsidRPr="00385D60" w:rsidRDefault="00385D60" w:rsidP="00385D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 xml:space="preserve">Проведение приемо-сдаточных испытаний (ПСИ) </w:t>
      </w:r>
      <w:r w:rsidR="007E75B9" w:rsidRPr="00385D60">
        <w:rPr>
          <w:rFonts w:eastAsia="Times New Roman" w:cstheme="minorHAnsi"/>
          <w:sz w:val="24"/>
          <w:szCs w:val="24"/>
          <w:lang w:eastAsia="ru-RU"/>
        </w:rPr>
        <w:t>на инфраструктуре Заказчика</w:t>
      </w:r>
    </w:p>
    <w:p w14:paraId="611918FE" w14:textId="77777777" w:rsidR="00385D60" w:rsidRPr="00385D60" w:rsidRDefault="00385D60" w:rsidP="00385D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 xml:space="preserve">Ввод Системы в </w:t>
      </w:r>
      <w:r w:rsidRPr="00385D60">
        <w:rPr>
          <w:rFonts w:eastAsia="Times New Roman" w:cstheme="minorHAnsi"/>
          <w:b/>
          <w:bCs/>
          <w:sz w:val="24"/>
          <w:szCs w:val="24"/>
          <w:lang w:eastAsia="ru-RU"/>
        </w:rPr>
        <w:t>промышленную эксплуатацию</w:t>
      </w:r>
      <w:r w:rsidRPr="00385D60">
        <w:rPr>
          <w:rFonts w:eastAsia="Times New Roman" w:cstheme="minorHAnsi"/>
          <w:sz w:val="24"/>
          <w:szCs w:val="24"/>
          <w:lang w:eastAsia="ru-RU"/>
        </w:rPr>
        <w:t xml:space="preserve"> на инфраструктуре Заказчика.</w:t>
      </w:r>
    </w:p>
    <w:p w14:paraId="1AE0C4F5" w14:textId="77777777" w:rsidR="00385D60" w:rsidRPr="00385D60" w:rsidRDefault="00385D60" w:rsidP="00385D6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b/>
          <w:bCs/>
          <w:sz w:val="24"/>
          <w:szCs w:val="24"/>
          <w:lang w:eastAsia="ru-RU"/>
        </w:rPr>
        <w:t>3. ТРЕБОВАНИЯ К ПРОГРАММНОМУ ОБЕСПЕЧЕНИЮ</w:t>
      </w:r>
    </w:p>
    <w:p w14:paraId="1A6C95CE" w14:textId="62AE6FCA" w:rsidR="00385D60" w:rsidRPr="00385D60" w:rsidRDefault="00385D60" w:rsidP="00385D6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b/>
          <w:bCs/>
          <w:sz w:val="24"/>
          <w:szCs w:val="24"/>
          <w:lang w:eastAsia="ru-RU"/>
        </w:rPr>
        <w:t>3.1. Общие требования</w:t>
      </w:r>
    </w:p>
    <w:p w14:paraId="44D4DD59" w14:textId="77777777" w:rsidR="00385D60" w:rsidRPr="00385D60" w:rsidRDefault="00385D60" w:rsidP="00385D6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Масштабируемость: Система должна иметь возможность масштабирования производительности до 300 (трехсот) одновременно работающих пользователей и соответствующего объема обрабатываемой информации без изменения ее программного обеспечения.</w:t>
      </w:r>
    </w:p>
    <w:p w14:paraId="353C74E7" w14:textId="543207AA" w:rsidR="00385D60" w:rsidRDefault="00385D60" w:rsidP="00385D6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Среда развертывания: Система должна работать на выделенных виртуальных серверах Заказчика.</w:t>
      </w:r>
    </w:p>
    <w:p w14:paraId="1E5CF108" w14:textId="1DE76D41" w:rsidR="001E776F" w:rsidRDefault="001E776F" w:rsidP="00385D6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1E776F">
        <w:rPr>
          <w:rFonts w:eastAsia="Times New Roman" w:cstheme="minorHAnsi"/>
          <w:sz w:val="24"/>
          <w:szCs w:val="24"/>
          <w:lang w:eastAsia="ru-RU"/>
        </w:rPr>
        <w:t>Открытый исходный код/часть кода или возможность написания Заказчиком плагинов для самостоятельного расширения функционала и изменения внешнего вида системы</w:t>
      </w:r>
    </w:p>
    <w:p w14:paraId="727B0B62" w14:textId="77777777" w:rsidR="001E776F" w:rsidRPr="001E776F" w:rsidRDefault="001E776F" w:rsidP="001E776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1E776F">
        <w:rPr>
          <w:rFonts w:eastAsia="Times New Roman" w:cstheme="minorHAnsi"/>
          <w:sz w:val="24"/>
          <w:szCs w:val="24"/>
          <w:lang w:eastAsia="ru-RU"/>
        </w:rPr>
        <w:t>Наличие полнофункционального и документированного API для интеграции с системами Заказчика</w:t>
      </w:r>
    </w:p>
    <w:p w14:paraId="52571986" w14:textId="77777777" w:rsidR="001E776F" w:rsidRPr="00385D60" w:rsidRDefault="001E776F" w:rsidP="001E776F">
      <w:pPr>
        <w:spacing w:before="100" w:beforeAutospacing="1" w:after="100" w:afterAutospacing="1" w:line="240" w:lineRule="auto"/>
        <w:ind w:left="720"/>
        <w:rPr>
          <w:rFonts w:eastAsia="Times New Roman" w:cstheme="minorHAnsi"/>
          <w:sz w:val="24"/>
          <w:szCs w:val="24"/>
          <w:lang w:eastAsia="ru-RU"/>
        </w:rPr>
      </w:pPr>
    </w:p>
    <w:p w14:paraId="6B5D8607" w14:textId="77777777" w:rsidR="00385D60" w:rsidRPr="00385D60" w:rsidRDefault="00385D60" w:rsidP="00385D6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b/>
          <w:bCs/>
          <w:sz w:val="24"/>
          <w:szCs w:val="24"/>
          <w:lang w:eastAsia="ru-RU"/>
        </w:rPr>
        <w:t>Требования к функциональности и безопасности:</w:t>
      </w:r>
    </w:p>
    <w:p w14:paraId="7DEB98A6" w14:textId="77777777" w:rsidR="00385D60" w:rsidRPr="00385D60" w:rsidRDefault="00385D60" w:rsidP="00385D6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Клиентская совместимость: Веб-интерфейс системы должен быть совместим с последними версиями веб-браузеров Microsoft Edge и Яндекс Браузер.</w:t>
      </w:r>
    </w:p>
    <w:p w14:paraId="524C1DE7" w14:textId="77777777" w:rsidR="00385D60" w:rsidRPr="00385D60" w:rsidRDefault="00385D60" w:rsidP="00385D6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 xml:space="preserve">Аутентификация: Система должна поддерживать единый вход (Single </w:t>
      </w:r>
      <w:proofErr w:type="spellStart"/>
      <w:r w:rsidRPr="00385D60">
        <w:rPr>
          <w:rFonts w:eastAsia="Times New Roman" w:cstheme="minorHAnsi"/>
          <w:sz w:val="24"/>
          <w:szCs w:val="24"/>
          <w:lang w:eastAsia="ru-RU"/>
        </w:rPr>
        <w:t>Sign</w:t>
      </w:r>
      <w:proofErr w:type="spellEnd"/>
      <w:r w:rsidRPr="00385D60">
        <w:rPr>
          <w:rFonts w:eastAsia="Times New Roman" w:cstheme="minorHAnsi"/>
          <w:sz w:val="24"/>
          <w:szCs w:val="24"/>
          <w:lang w:eastAsia="ru-RU"/>
        </w:rPr>
        <w:t xml:space="preserve">-On, SSO) через корпоративную систему аутентификации Заказчика. В качестве основного метода должна быть обеспечена интеграция по стандартным протоколам (например, SAML 2.0, </w:t>
      </w:r>
      <w:proofErr w:type="spellStart"/>
      <w:r w:rsidRPr="00385D60">
        <w:rPr>
          <w:rFonts w:eastAsia="Times New Roman" w:cstheme="minorHAnsi"/>
          <w:sz w:val="24"/>
          <w:szCs w:val="24"/>
          <w:lang w:eastAsia="ru-RU"/>
        </w:rPr>
        <w:t>OpenID</w:t>
      </w:r>
      <w:proofErr w:type="spellEnd"/>
      <w:r w:rsidRPr="00385D60">
        <w:rPr>
          <w:rFonts w:eastAsia="Times New Roman" w:cstheme="minorHAnsi"/>
          <w:sz w:val="24"/>
          <w:szCs w:val="24"/>
          <w:lang w:eastAsia="ru-RU"/>
        </w:rPr>
        <w:t xml:space="preserve"> Connect) с инфраструктурой Заказчика. Для административного доступа должна поддерживаться локальная аутентификация.</w:t>
      </w:r>
    </w:p>
    <w:p w14:paraId="3E0ED81D" w14:textId="5EC714B8" w:rsidR="00385D60" w:rsidRPr="00385D60" w:rsidRDefault="00385D60" w:rsidP="00385D6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br/>
      </w:r>
    </w:p>
    <w:p w14:paraId="457C36E1" w14:textId="0E9755E6" w:rsidR="001E776F" w:rsidRPr="001E776F" w:rsidRDefault="001E776F" w:rsidP="001E776F">
      <w:pPr>
        <w:pStyle w:val="2"/>
        <w:numPr>
          <w:ilvl w:val="0"/>
          <w:numId w:val="0"/>
        </w:numPr>
        <w:spacing w:before="0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bookmarkStart w:id="1" w:name="_Toc213341587"/>
      <w:r w:rsidRPr="001E776F">
        <w:rPr>
          <w:rFonts w:asciiTheme="minorHAnsi" w:hAnsiTheme="minorHAnsi" w:cstheme="minorHAnsi"/>
          <w:color w:val="auto"/>
          <w:sz w:val="24"/>
          <w:szCs w:val="24"/>
        </w:rPr>
        <w:t>Требования к функционалу Модуля «Администрирование системы»:</w:t>
      </w:r>
      <w:bookmarkEnd w:id="1"/>
    </w:p>
    <w:p w14:paraId="495230ED" w14:textId="77777777" w:rsidR="001E776F" w:rsidRPr="001E776F" w:rsidRDefault="001E776F" w:rsidP="001E776F">
      <w:pPr>
        <w:pStyle w:val="a5"/>
        <w:spacing w:after="0" w:line="240" w:lineRule="auto"/>
        <w:ind w:left="389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Управление проектом/портфелем проектов</w:t>
      </w:r>
    </w:p>
    <w:p w14:paraId="712BD01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Создание проектов, внесение основных параметров.</w:t>
      </w:r>
    </w:p>
    <w:p w14:paraId="38DB9E1C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Редактирование портфеля проектов</w:t>
      </w:r>
    </w:p>
    <w:p w14:paraId="5C4D6D37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Удаление портфеля проектов</w:t>
      </w:r>
    </w:p>
    <w:p w14:paraId="2163B70A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Добавление/удаление проекта в список проектов</w:t>
      </w:r>
    </w:p>
    <w:p w14:paraId="0971CF3B" w14:textId="77777777" w:rsidR="001E776F" w:rsidRPr="001E776F" w:rsidRDefault="001E776F" w:rsidP="001E776F">
      <w:pPr>
        <w:pStyle w:val="a5"/>
        <w:spacing w:after="120" w:line="276" w:lineRule="auto"/>
        <w:ind w:left="709"/>
        <w:jc w:val="both"/>
        <w:rPr>
          <w:rFonts w:cstheme="minorHAnsi"/>
          <w:bCs/>
          <w:sz w:val="24"/>
          <w:szCs w:val="24"/>
          <w:u w:val="single"/>
        </w:rPr>
      </w:pPr>
      <w:r w:rsidRPr="001E776F">
        <w:rPr>
          <w:rFonts w:cstheme="minorHAnsi"/>
          <w:bCs/>
          <w:sz w:val="24"/>
          <w:szCs w:val="24"/>
          <w:u w:val="single"/>
        </w:rPr>
        <w:t>Управление пользователями</w:t>
      </w:r>
    </w:p>
    <w:p w14:paraId="6E27C0AE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Добавление, удаление, корректировка данных пользователей физических лиц</w:t>
      </w:r>
    </w:p>
    <w:p w14:paraId="0617C089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lastRenderedPageBreak/>
        <w:t>Добавление, удаление, корректировка данных пользователей юридических лиц</w:t>
      </w:r>
    </w:p>
    <w:p w14:paraId="5841FBD8" w14:textId="77777777" w:rsidR="001E776F" w:rsidRPr="001E776F" w:rsidRDefault="001E776F" w:rsidP="001E776F">
      <w:pPr>
        <w:pStyle w:val="a5"/>
        <w:spacing w:after="120" w:line="276" w:lineRule="auto"/>
        <w:ind w:left="709"/>
        <w:jc w:val="both"/>
        <w:rPr>
          <w:rFonts w:cstheme="minorHAnsi"/>
          <w:bCs/>
          <w:sz w:val="24"/>
          <w:szCs w:val="24"/>
          <w:u w:val="single"/>
        </w:rPr>
      </w:pPr>
      <w:r w:rsidRPr="001E776F">
        <w:rPr>
          <w:rFonts w:cstheme="minorHAnsi"/>
          <w:bCs/>
          <w:sz w:val="24"/>
          <w:szCs w:val="24"/>
          <w:u w:val="single"/>
        </w:rPr>
        <w:t>Управление ролями</w:t>
      </w:r>
    </w:p>
    <w:p w14:paraId="76677085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Вносить данные (Добавлять роли)</w:t>
      </w:r>
    </w:p>
    <w:p w14:paraId="7954A376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Назначать роли пользователям</w:t>
      </w:r>
    </w:p>
    <w:p w14:paraId="3F0FDD87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Произвольно настраивать роли</w:t>
      </w:r>
    </w:p>
    <w:p w14:paraId="5EB26107" w14:textId="77777777" w:rsidR="001E776F" w:rsidRPr="001E776F" w:rsidRDefault="001E776F" w:rsidP="001E776F">
      <w:pPr>
        <w:pStyle w:val="a5"/>
        <w:spacing w:after="120" w:line="276" w:lineRule="auto"/>
        <w:ind w:left="709"/>
        <w:jc w:val="both"/>
        <w:rPr>
          <w:rFonts w:cstheme="minorHAnsi"/>
          <w:bCs/>
          <w:sz w:val="24"/>
          <w:szCs w:val="24"/>
          <w:u w:val="single"/>
        </w:rPr>
      </w:pPr>
      <w:r w:rsidRPr="001E776F">
        <w:rPr>
          <w:rFonts w:cstheme="minorHAnsi"/>
          <w:bCs/>
          <w:sz w:val="24"/>
          <w:szCs w:val="24"/>
          <w:u w:val="single"/>
        </w:rPr>
        <w:t>Управление доступом</w:t>
      </w:r>
    </w:p>
    <w:p w14:paraId="7C413357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Разграничение прав доступа пользователей к модулям</w:t>
      </w:r>
    </w:p>
    <w:p w14:paraId="6C5B7CBA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Разграничение прав доступа пользователей к функциям</w:t>
      </w:r>
    </w:p>
    <w:p w14:paraId="0CCCC99C" w14:textId="77777777" w:rsidR="001E776F" w:rsidRPr="001E776F" w:rsidRDefault="001E776F" w:rsidP="001E776F">
      <w:pPr>
        <w:pStyle w:val="a5"/>
        <w:spacing w:after="120" w:line="276" w:lineRule="auto"/>
        <w:ind w:left="709"/>
        <w:jc w:val="both"/>
        <w:rPr>
          <w:rFonts w:cstheme="minorHAnsi"/>
          <w:bCs/>
          <w:sz w:val="24"/>
          <w:szCs w:val="24"/>
          <w:u w:val="single"/>
        </w:rPr>
      </w:pPr>
      <w:r w:rsidRPr="001E776F">
        <w:rPr>
          <w:rFonts w:cstheme="minorHAnsi"/>
          <w:bCs/>
          <w:sz w:val="24"/>
          <w:szCs w:val="24"/>
          <w:u w:val="single"/>
        </w:rPr>
        <w:t>Настройки системы</w:t>
      </w:r>
    </w:p>
    <w:p w14:paraId="275F17A7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Настройка интерфейса и функционала</w:t>
      </w:r>
    </w:p>
    <w:p w14:paraId="061B1B11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Управление настройками</w:t>
      </w:r>
    </w:p>
    <w:p w14:paraId="58EA13E5" w14:textId="77777777" w:rsidR="001E776F" w:rsidRPr="001E776F" w:rsidRDefault="001E776F" w:rsidP="001E776F">
      <w:pPr>
        <w:pStyle w:val="a5"/>
        <w:spacing w:after="120" w:line="276" w:lineRule="auto"/>
        <w:ind w:left="709"/>
        <w:jc w:val="both"/>
        <w:rPr>
          <w:rFonts w:cstheme="minorHAnsi"/>
          <w:bCs/>
          <w:sz w:val="24"/>
          <w:szCs w:val="24"/>
          <w:u w:val="single"/>
        </w:rPr>
      </w:pPr>
      <w:r w:rsidRPr="001E776F">
        <w:rPr>
          <w:rFonts w:cstheme="minorHAnsi"/>
          <w:bCs/>
          <w:sz w:val="24"/>
          <w:szCs w:val="24"/>
          <w:u w:val="single"/>
        </w:rPr>
        <w:t>Управление справочниками/классификаторами</w:t>
      </w:r>
    </w:p>
    <w:p w14:paraId="270A254A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Централизованное создание и ведение справочников/классификаторов</w:t>
      </w:r>
    </w:p>
    <w:p w14:paraId="4B454D57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Выгрузка справочников/классификаторов в формате </w:t>
      </w:r>
      <w:r w:rsidRPr="001E776F">
        <w:rPr>
          <w:rFonts w:cstheme="minorHAnsi"/>
          <w:bCs/>
          <w:sz w:val="24"/>
          <w:szCs w:val="24"/>
          <w:lang w:val="en-US"/>
        </w:rPr>
        <w:t>pdf</w:t>
      </w:r>
      <w:r w:rsidRPr="001E776F">
        <w:rPr>
          <w:rFonts w:cstheme="minorHAnsi"/>
          <w:bCs/>
          <w:sz w:val="24"/>
          <w:szCs w:val="24"/>
        </w:rPr>
        <w:t xml:space="preserve"> и </w:t>
      </w:r>
      <w:proofErr w:type="spellStart"/>
      <w:r w:rsidRPr="001E776F">
        <w:rPr>
          <w:rFonts w:cstheme="minorHAnsi"/>
          <w:bCs/>
          <w:sz w:val="24"/>
          <w:szCs w:val="24"/>
          <w:lang w:val="en-US"/>
        </w:rPr>
        <w:t>xls</w:t>
      </w:r>
      <w:proofErr w:type="spellEnd"/>
    </w:p>
    <w:p w14:paraId="3CB4EB0E" w14:textId="77777777" w:rsidR="001E776F" w:rsidRPr="001E776F" w:rsidRDefault="001E776F" w:rsidP="001E776F">
      <w:pPr>
        <w:pStyle w:val="a5"/>
        <w:spacing w:after="120" w:line="276" w:lineRule="auto"/>
        <w:ind w:left="709"/>
        <w:jc w:val="both"/>
        <w:rPr>
          <w:rFonts w:cstheme="minorHAnsi"/>
          <w:bCs/>
          <w:sz w:val="24"/>
          <w:szCs w:val="24"/>
          <w:u w:val="single"/>
        </w:rPr>
      </w:pPr>
      <w:r w:rsidRPr="001E776F">
        <w:rPr>
          <w:rFonts w:cstheme="minorHAnsi"/>
          <w:bCs/>
          <w:sz w:val="24"/>
          <w:szCs w:val="24"/>
          <w:u w:val="single"/>
        </w:rPr>
        <w:t>Источник данных - связь с модулями:</w:t>
      </w:r>
    </w:p>
    <w:p w14:paraId="03AA59DF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ПИР</w:t>
      </w:r>
    </w:p>
    <w:p w14:paraId="39467510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ГПР</w:t>
      </w:r>
    </w:p>
    <w:p w14:paraId="5F05B15D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Актирование</w:t>
      </w:r>
    </w:p>
    <w:p w14:paraId="787232B8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Сметная документация</w:t>
      </w:r>
    </w:p>
    <w:p w14:paraId="5010B94D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Исполнительная документация</w:t>
      </w:r>
    </w:p>
    <w:p w14:paraId="2CA18D93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Строительный контроль</w:t>
      </w:r>
    </w:p>
    <w:p w14:paraId="4CC108A2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Аналитика</w:t>
      </w:r>
    </w:p>
    <w:p w14:paraId="24750C97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Финансирование</w:t>
      </w:r>
    </w:p>
    <w:p w14:paraId="3970B940" w14:textId="77777777" w:rsidR="001E776F" w:rsidRPr="001E776F" w:rsidRDefault="001E776F" w:rsidP="001E776F">
      <w:pPr>
        <w:pStyle w:val="2"/>
        <w:numPr>
          <w:ilvl w:val="0"/>
          <w:numId w:val="0"/>
        </w:numPr>
        <w:spacing w:before="0"/>
        <w:ind w:left="284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bookmarkStart w:id="2" w:name="_Toc158381216"/>
      <w:bookmarkStart w:id="3" w:name="_Toc213341588"/>
      <w:r w:rsidRPr="001E776F">
        <w:rPr>
          <w:rFonts w:asciiTheme="minorHAnsi" w:hAnsiTheme="minorHAnsi" w:cstheme="minorHAnsi"/>
          <w:color w:val="auto"/>
          <w:sz w:val="24"/>
          <w:szCs w:val="24"/>
        </w:rPr>
        <w:t>Требования к функционалу Модуля "Проектно-изыскательские работы (ПИР)"</w:t>
      </w:r>
      <w:bookmarkEnd w:id="2"/>
      <w:bookmarkEnd w:id="3"/>
    </w:p>
    <w:p w14:paraId="347F8F29" w14:textId="77777777" w:rsidR="001E776F" w:rsidRPr="001E776F" w:rsidRDefault="001E776F" w:rsidP="001E776F">
      <w:pPr>
        <w:pStyle w:val="a5"/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Управление уведомлениями</w:t>
      </w:r>
    </w:p>
    <w:p w14:paraId="1CA3F99A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Получение уведомлений в модуле</w:t>
      </w:r>
    </w:p>
    <w:p w14:paraId="59AB5D63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Получение уведомлений по электронной почте</w:t>
      </w:r>
    </w:p>
    <w:p w14:paraId="1E2A9401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Настройка уведомлений</w:t>
      </w:r>
      <w:r w:rsidRPr="001E776F">
        <w:rPr>
          <w:rFonts w:cstheme="minorHAnsi"/>
          <w:sz w:val="24"/>
          <w:szCs w:val="24"/>
        </w:rPr>
        <w:t xml:space="preserve"> о появлении новых версий интересующих пользователя файлов</w:t>
      </w:r>
    </w:p>
    <w:p w14:paraId="627CB990" w14:textId="77777777" w:rsidR="001E776F" w:rsidRPr="001E776F" w:rsidRDefault="001E776F" w:rsidP="001E776F">
      <w:pPr>
        <w:pStyle w:val="a5"/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Управление доступом</w:t>
      </w:r>
    </w:p>
    <w:p w14:paraId="65E7A2ED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Предоставление настраиваемого доступа персоналу Заказчика</w:t>
      </w:r>
    </w:p>
    <w:p w14:paraId="0262413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Предоставление настраиваемого доступа персоналу Подрядчика (СМР, ПНР)</w:t>
      </w:r>
    </w:p>
    <w:p w14:paraId="0E6D33D4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Предоставление</w:t>
      </w:r>
      <w:r w:rsidRPr="001E776F">
        <w:rPr>
          <w:rFonts w:cstheme="minorHAnsi"/>
          <w:sz w:val="24"/>
          <w:szCs w:val="24"/>
        </w:rPr>
        <w:t xml:space="preserve"> настраиваемого доступа персоналу Подрядчика (ПИР)</w:t>
      </w:r>
    </w:p>
    <w:p w14:paraId="0E69F2C2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Создание структуры для загрузки документации</w:t>
      </w:r>
    </w:p>
    <w:p w14:paraId="1192C370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Структура согласно Постановлению Правительства Российской Федерации от 16.02.2008 №87</w:t>
      </w:r>
    </w:p>
    <w:p w14:paraId="466053B0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Создание</w:t>
      </w:r>
      <w:r w:rsidRPr="001E776F">
        <w:rPr>
          <w:rFonts w:cstheme="minorHAnsi"/>
          <w:sz w:val="24"/>
          <w:szCs w:val="24"/>
        </w:rPr>
        <w:t xml:space="preserve"> произвольной структуры для размещения и хранения технической документации</w:t>
      </w:r>
    </w:p>
    <w:p w14:paraId="78776305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Количество разделов создаваемой произвольной структуры не ограничено, уровень вложенности не менее 10</w:t>
      </w:r>
    </w:p>
    <w:p w14:paraId="171EC016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Создание реестров документации</w:t>
      </w:r>
    </w:p>
    <w:p w14:paraId="11BBDCD8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Загрузка документации в ручном режиме</w:t>
      </w:r>
    </w:p>
    <w:p w14:paraId="6F13FD91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lastRenderedPageBreak/>
        <w:t>Массовая загрузка документации</w:t>
      </w:r>
    </w:p>
    <w:p w14:paraId="6CF39F3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Создание и редактирование записи</w:t>
      </w:r>
    </w:p>
    <w:p w14:paraId="59308881" w14:textId="77777777" w:rsidR="001E776F" w:rsidRPr="001E776F" w:rsidRDefault="001E776F" w:rsidP="001E776F">
      <w:pPr>
        <w:pStyle w:val="a5"/>
        <w:spacing w:after="120" w:line="276" w:lineRule="auto"/>
        <w:ind w:left="709"/>
        <w:jc w:val="both"/>
        <w:rPr>
          <w:rFonts w:cstheme="minorHAnsi"/>
          <w:bCs/>
          <w:sz w:val="24"/>
          <w:szCs w:val="24"/>
          <w:u w:val="single"/>
        </w:rPr>
      </w:pPr>
      <w:r w:rsidRPr="001E776F">
        <w:rPr>
          <w:rFonts w:cstheme="minorHAnsi"/>
          <w:bCs/>
          <w:sz w:val="24"/>
          <w:szCs w:val="24"/>
          <w:u w:val="single"/>
        </w:rPr>
        <w:t>Ведение реестров документации</w:t>
      </w:r>
    </w:p>
    <w:p w14:paraId="35F19042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Фильтрация и сортировка записей в реестре</w:t>
      </w:r>
    </w:p>
    <w:p w14:paraId="0F381430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Поиск по наименованию поля</w:t>
      </w:r>
    </w:p>
    <w:p w14:paraId="756B319A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Просмотр информации по документу</w:t>
      </w:r>
    </w:p>
    <w:p w14:paraId="2C5ADBAE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Загрузка версии и изменений по документу</w:t>
      </w:r>
    </w:p>
    <w:p w14:paraId="34AA6A11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Контроль версий электронных документов, сохранение регистрационных данных каждой версии</w:t>
      </w:r>
    </w:p>
    <w:p w14:paraId="08B3EF70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Контроль версий файлов, автоматическая фиксация даты, времени и </w:t>
      </w:r>
      <w:proofErr w:type="spellStart"/>
      <w:r w:rsidRPr="001E776F">
        <w:rPr>
          <w:rFonts w:cstheme="minorHAnsi"/>
          <w:bCs/>
          <w:sz w:val="24"/>
          <w:szCs w:val="24"/>
        </w:rPr>
        <w:t>фио</w:t>
      </w:r>
      <w:proofErr w:type="spellEnd"/>
      <w:r w:rsidRPr="001E776F">
        <w:rPr>
          <w:rFonts w:cstheme="minorHAnsi"/>
          <w:bCs/>
          <w:sz w:val="24"/>
          <w:szCs w:val="24"/>
        </w:rPr>
        <w:t xml:space="preserve"> пользователя, добавившего документ</w:t>
      </w:r>
    </w:p>
    <w:p w14:paraId="79F54652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Формирование накладных на передачу документации в формате </w:t>
      </w:r>
      <w:proofErr w:type="spellStart"/>
      <w:r w:rsidRPr="001E776F">
        <w:rPr>
          <w:rFonts w:cstheme="minorHAnsi"/>
          <w:bCs/>
          <w:sz w:val="24"/>
          <w:szCs w:val="24"/>
        </w:rPr>
        <w:t>pdf</w:t>
      </w:r>
      <w:proofErr w:type="spellEnd"/>
      <w:r w:rsidRPr="001E776F">
        <w:rPr>
          <w:rFonts w:cstheme="minorHAnsi"/>
          <w:bCs/>
          <w:sz w:val="24"/>
          <w:szCs w:val="24"/>
        </w:rPr>
        <w:t xml:space="preserve"> и </w:t>
      </w:r>
      <w:proofErr w:type="spellStart"/>
      <w:r w:rsidRPr="001E776F">
        <w:rPr>
          <w:rFonts w:cstheme="minorHAnsi"/>
          <w:bCs/>
          <w:sz w:val="24"/>
          <w:szCs w:val="24"/>
        </w:rPr>
        <w:t>docx</w:t>
      </w:r>
      <w:proofErr w:type="spellEnd"/>
    </w:p>
    <w:p w14:paraId="51979F30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Скачивание документации из реестра, в т.ч. Архивом</w:t>
      </w:r>
    </w:p>
    <w:p w14:paraId="40C2E7C1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Настройка доступа к разделам документации</w:t>
      </w:r>
    </w:p>
    <w:p w14:paraId="10419F7F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Присвоение каждому листу документа QR-кода</w:t>
      </w:r>
    </w:p>
    <w:p w14:paraId="40909072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Согласование документации</w:t>
      </w:r>
    </w:p>
    <w:p w14:paraId="05023FEE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Наличие стандартных маршрутов согласования</w:t>
      </w:r>
    </w:p>
    <w:p w14:paraId="425B511F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Создание произвольных маршрутов согласования</w:t>
      </w:r>
    </w:p>
    <w:p w14:paraId="4443ECED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Отображение всех участников маршрута согласования</w:t>
      </w:r>
    </w:p>
    <w:p w14:paraId="7CE511B1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Отображение статуса документации (согласовано, замечания, на рассмотрении и т.д.)</w:t>
      </w:r>
    </w:p>
    <w:p w14:paraId="7AE4AC15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Проставление</w:t>
      </w:r>
      <w:r w:rsidRPr="001E776F">
        <w:rPr>
          <w:rFonts w:cstheme="minorHAnsi"/>
          <w:sz w:val="24"/>
          <w:szCs w:val="24"/>
        </w:rPr>
        <w:t xml:space="preserve"> штампа «В производство работ» для рабочей документации</w:t>
      </w:r>
    </w:p>
    <w:p w14:paraId="31AA9A57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передача РД подрядной документации после проставления штампа "В производство работ"</w:t>
      </w:r>
    </w:p>
    <w:p w14:paraId="78EFC70E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Проверка документации</w:t>
      </w:r>
    </w:p>
    <w:p w14:paraId="21B460E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Открытие документа для просмотра в формате </w:t>
      </w:r>
      <w:proofErr w:type="spellStart"/>
      <w:r w:rsidRPr="001E776F">
        <w:rPr>
          <w:rFonts w:cstheme="minorHAnsi"/>
          <w:bCs/>
          <w:sz w:val="24"/>
          <w:szCs w:val="24"/>
        </w:rPr>
        <w:t>pdf</w:t>
      </w:r>
      <w:proofErr w:type="spellEnd"/>
    </w:p>
    <w:p w14:paraId="1FF6E287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Возможность открытия документа в отдельной вкладке/окне для просмотра в формате </w:t>
      </w:r>
      <w:proofErr w:type="spellStart"/>
      <w:r w:rsidRPr="001E776F">
        <w:rPr>
          <w:rFonts w:cstheme="minorHAnsi"/>
          <w:bCs/>
          <w:sz w:val="24"/>
          <w:szCs w:val="24"/>
        </w:rPr>
        <w:t>pdf</w:t>
      </w:r>
      <w:proofErr w:type="spellEnd"/>
    </w:p>
    <w:p w14:paraId="5D5D0FA3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Синхронный просмотр сравниваемых документов в режиме просмотра и сравнения версий документа</w:t>
      </w:r>
    </w:p>
    <w:p w14:paraId="562DBBB4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Сравнение версий электронного документа и отображение замечаний для актуальной версии</w:t>
      </w:r>
    </w:p>
    <w:p w14:paraId="3386B9EA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Автоматическое сравнение и подсвечивание изменений в режиме наложения двух версий чертежа или текстовых документов</w:t>
      </w:r>
    </w:p>
    <w:p w14:paraId="52971176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Синхронное масштабирование изображения сравниваемых документов в режиме</w:t>
      </w:r>
      <w:r w:rsidRPr="001E776F">
        <w:rPr>
          <w:rFonts w:cstheme="minorHAnsi"/>
          <w:sz w:val="24"/>
          <w:szCs w:val="24"/>
        </w:rPr>
        <w:t xml:space="preserve"> просмотра и сравнения версий документа</w:t>
      </w:r>
    </w:p>
    <w:p w14:paraId="0885B257" w14:textId="77777777" w:rsidR="001E776F" w:rsidRPr="001E776F" w:rsidRDefault="001E776F" w:rsidP="001E776F">
      <w:pPr>
        <w:pStyle w:val="a5"/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Управление замечаниями</w:t>
      </w:r>
    </w:p>
    <w:p w14:paraId="0C175840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Добавление приложений к замечаниям</w:t>
      </w:r>
    </w:p>
    <w:p w14:paraId="76A13BE7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Создание шаблонов замечаний</w:t>
      </w:r>
    </w:p>
    <w:p w14:paraId="22841703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Ведение реестра замечаний, ведения переписки по замечанию, управления статусами замечаний</w:t>
      </w:r>
    </w:p>
    <w:p w14:paraId="40739EF0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Передача замечаний инициатору ПД и РД</w:t>
      </w:r>
    </w:p>
    <w:p w14:paraId="2EA536A7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Формирование и подписания писем о замечаниях к ПД и РД</w:t>
      </w:r>
    </w:p>
    <w:p w14:paraId="132E79DD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lastRenderedPageBreak/>
        <w:t>Формирование</w:t>
      </w:r>
      <w:r w:rsidRPr="001E776F">
        <w:rPr>
          <w:rFonts w:cstheme="minorHAnsi"/>
          <w:sz w:val="24"/>
          <w:szCs w:val="24"/>
        </w:rPr>
        <w:t xml:space="preserve"> комментариев к выданным замечаниям по ПД и РД</w:t>
      </w:r>
    </w:p>
    <w:p w14:paraId="7905DAEA" w14:textId="77777777" w:rsidR="001E776F" w:rsidRPr="001E776F" w:rsidRDefault="001E776F" w:rsidP="001E776F">
      <w:pPr>
        <w:pStyle w:val="a5"/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Подписание документации</w:t>
      </w:r>
    </w:p>
    <w:p w14:paraId="70AC35B8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Подписание ПД, РД, а также формируемых накладных и писем с замечаниями ЭЦП</w:t>
      </w:r>
    </w:p>
    <w:p w14:paraId="1995D7A5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Подписание ПД, РД, а также формируемых накладных и писем с замечаниями УКЭП</w:t>
      </w:r>
    </w:p>
    <w:p w14:paraId="247E9BE7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Подписание ПД, РД, а также формируемых накладных и писем с замечаниями ЭЦП</w:t>
      </w:r>
      <w:r w:rsidRPr="001E776F">
        <w:rPr>
          <w:rFonts w:cstheme="minorHAnsi"/>
          <w:sz w:val="24"/>
          <w:szCs w:val="24"/>
        </w:rPr>
        <w:t xml:space="preserve"> с МЧД</w:t>
      </w:r>
    </w:p>
    <w:p w14:paraId="282FA0EC" w14:textId="77777777" w:rsidR="001E776F" w:rsidRPr="001E776F" w:rsidRDefault="001E776F" w:rsidP="001E776F">
      <w:pPr>
        <w:pStyle w:val="a5"/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Аналитика по модулю</w:t>
      </w:r>
    </w:p>
    <w:p w14:paraId="463D3375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формирования и просмотра сводной аналитики по количеству и состоянию документации, с </w:t>
      </w:r>
      <w:proofErr w:type="spellStart"/>
      <w:r w:rsidRPr="001E776F">
        <w:rPr>
          <w:rFonts w:cstheme="minorHAnsi"/>
          <w:bCs/>
          <w:sz w:val="24"/>
          <w:szCs w:val="24"/>
        </w:rPr>
        <w:t>кликабельными</w:t>
      </w:r>
      <w:proofErr w:type="spellEnd"/>
      <w:r w:rsidRPr="001E776F">
        <w:rPr>
          <w:rFonts w:cstheme="minorHAnsi"/>
          <w:bCs/>
          <w:sz w:val="24"/>
          <w:szCs w:val="24"/>
        </w:rPr>
        <w:t xml:space="preserve"> ссылками для возможности просмотра исходной документации</w:t>
      </w:r>
    </w:p>
    <w:p w14:paraId="34EBF269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формирования и просмотра сводной аналитики по количеству и состоянию замечаний к документации, с </w:t>
      </w:r>
      <w:proofErr w:type="spellStart"/>
      <w:r w:rsidRPr="001E776F">
        <w:rPr>
          <w:rFonts w:cstheme="minorHAnsi"/>
          <w:bCs/>
          <w:sz w:val="24"/>
          <w:szCs w:val="24"/>
        </w:rPr>
        <w:t>кликабельными</w:t>
      </w:r>
      <w:proofErr w:type="spellEnd"/>
      <w:r w:rsidRPr="001E776F">
        <w:rPr>
          <w:rFonts w:cstheme="minorHAnsi"/>
          <w:bCs/>
          <w:sz w:val="24"/>
          <w:szCs w:val="24"/>
        </w:rPr>
        <w:t xml:space="preserve"> ссылками для возможности просмотра исходной документации</w:t>
      </w:r>
    </w:p>
    <w:p w14:paraId="5ABF76FE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формирования и просмотра сводной аналитики по согласованию документации, с </w:t>
      </w:r>
      <w:proofErr w:type="spellStart"/>
      <w:r w:rsidRPr="001E776F">
        <w:rPr>
          <w:rFonts w:cstheme="minorHAnsi"/>
          <w:bCs/>
          <w:sz w:val="24"/>
          <w:szCs w:val="24"/>
        </w:rPr>
        <w:t>кликабельными</w:t>
      </w:r>
      <w:proofErr w:type="spellEnd"/>
      <w:r w:rsidRPr="001E776F">
        <w:rPr>
          <w:rFonts w:cstheme="minorHAnsi"/>
          <w:bCs/>
          <w:sz w:val="24"/>
          <w:szCs w:val="24"/>
        </w:rPr>
        <w:t xml:space="preserve"> ссылками для возможности просмотра исходной документации</w:t>
      </w:r>
    </w:p>
    <w:p w14:paraId="7E44C7BC" w14:textId="77777777" w:rsidR="001E776F" w:rsidRPr="001E776F" w:rsidRDefault="001E776F" w:rsidP="001E776F">
      <w:pPr>
        <w:pStyle w:val="a5"/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Источник данных - связь с модулями:</w:t>
      </w:r>
    </w:p>
    <w:p w14:paraId="2FAF72D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ПИР</w:t>
      </w:r>
    </w:p>
    <w:p w14:paraId="78D60343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Сметная документация</w:t>
      </w:r>
    </w:p>
    <w:p w14:paraId="45481B06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ГПР</w:t>
      </w:r>
    </w:p>
    <w:p w14:paraId="7A418E6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Администрирование</w:t>
      </w:r>
    </w:p>
    <w:p w14:paraId="40018586" w14:textId="77777777" w:rsidR="001E776F" w:rsidRPr="001E776F" w:rsidRDefault="001E776F" w:rsidP="001E776F">
      <w:pPr>
        <w:pStyle w:val="2"/>
        <w:numPr>
          <w:ilvl w:val="0"/>
          <w:numId w:val="0"/>
        </w:numPr>
        <w:spacing w:before="0"/>
        <w:ind w:left="284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bookmarkStart w:id="4" w:name="_Toc213341589"/>
      <w:r w:rsidRPr="001E776F">
        <w:rPr>
          <w:rFonts w:asciiTheme="minorHAnsi" w:hAnsiTheme="minorHAnsi" w:cstheme="minorHAnsi"/>
          <w:color w:val="auto"/>
          <w:sz w:val="24"/>
          <w:szCs w:val="24"/>
        </w:rPr>
        <w:t>Требования к функционалу Модуля "Сметная документация»</w:t>
      </w:r>
      <w:bookmarkEnd w:id="4"/>
    </w:p>
    <w:p w14:paraId="156C39D4" w14:textId="77777777" w:rsidR="001E776F" w:rsidRPr="001E776F" w:rsidRDefault="001E776F" w:rsidP="001E776F">
      <w:pPr>
        <w:pStyle w:val="a5"/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Смета контракта</w:t>
      </w:r>
    </w:p>
    <w:p w14:paraId="73F32CD0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Проверка/ согласование сметы контракта</w:t>
      </w:r>
    </w:p>
    <w:p w14:paraId="530B2D9C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Просмотр полученного документа</w:t>
      </w:r>
    </w:p>
    <w:p w14:paraId="6EE191DC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Экспорт загруженной сметы контракта</w:t>
      </w:r>
    </w:p>
    <w:p w14:paraId="5EA59D1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Создание маршрутов согласования сметы контракта</w:t>
      </w:r>
    </w:p>
    <w:p w14:paraId="1288FC23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Отклонение сметы контракта</w:t>
      </w:r>
    </w:p>
    <w:p w14:paraId="2C3D90B3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Передача</w:t>
      </w:r>
      <w:r w:rsidRPr="001E776F">
        <w:rPr>
          <w:rFonts w:cstheme="minorHAnsi"/>
          <w:sz w:val="24"/>
          <w:szCs w:val="24"/>
        </w:rPr>
        <w:t xml:space="preserve"> сметы контракта в работу</w:t>
      </w:r>
    </w:p>
    <w:p w14:paraId="50E4EF87" w14:textId="77777777" w:rsidR="001E776F" w:rsidRPr="001E776F" w:rsidRDefault="001E776F" w:rsidP="001E776F">
      <w:pPr>
        <w:pStyle w:val="a5"/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Сметная документация</w:t>
      </w:r>
    </w:p>
    <w:p w14:paraId="79C5F956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Загрузка и централизованное хранение по главам сводного сметного расчета смет как в формате </w:t>
      </w:r>
      <w:proofErr w:type="gramStart"/>
      <w:r w:rsidRPr="001E776F">
        <w:rPr>
          <w:rFonts w:cstheme="minorHAnsi"/>
          <w:bCs/>
          <w:sz w:val="24"/>
          <w:szCs w:val="24"/>
        </w:rPr>
        <w:t>PDF</w:t>
      </w:r>
      <w:proofErr w:type="gramEnd"/>
      <w:r w:rsidRPr="001E776F">
        <w:rPr>
          <w:rFonts w:cstheme="minorHAnsi"/>
          <w:bCs/>
          <w:sz w:val="24"/>
          <w:szCs w:val="24"/>
        </w:rPr>
        <w:t xml:space="preserve"> так и в исходных форматах (</w:t>
      </w:r>
      <w:proofErr w:type="spellStart"/>
      <w:r w:rsidRPr="001E776F">
        <w:rPr>
          <w:rFonts w:cstheme="minorHAnsi"/>
          <w:bCs/>
          <w:sz w:val="24"/>
          <w:szCs w:val="24"/>
        </w:rPr>
        <w:t>gsfx</w:t>
      </w:r>
      <w:proofErr w:type="spellEnd"/>
      <w:r w:rsidRPr="001E776F">
        <w:rPr>
          <w:rFonts w:cstheme="minorHAnsi"/>
          <w:bCs/>
          <w:sz w:val="24"/>
          <w:szCs w:val="24"/>
        </w:rPr>
        <w:t xml:space="preserve">, </w:t>
      </w:r>
      <w:proofErr w:type="spellStart"/>
      <w:r w:rsidRPr="001E776F">
        <w:rPr>
          <w:rFonts w:cstheme="minorHAnsi"/>
          <w:bCs/>
          <w:sz w:val="24"/>
          <w:szCs w:val="24"/>
        </w:rPr>
        <w:t>xml</w:t>
      </w:r>
      <w:proofErr w:type="spellEnd"/>
      <w:r w:rsidRPr="001E776F">
        <w:rPr>
          <w:rFonts w:cstheme="minorHAnsi"/>
          <w:bCs/>
          <w:sz w:val="24"/>
          <w:szCs w:val="24"/>
        </w:rPr>
        <w:t xml:space="preserve">, </w:t>
      </w:r>
      <w:proofErr w:type="spellStart"/>
      <w:r w:rsidRPr="001E776F">
        <w:rPr>
          <w:rFonts w:cstheme="minorHAnsi"/>
          <w:bCs/>
          <w:sz w:val="24"/>
          <w:szCs w:val="24"/>
        </w:rPr>
        <w:t>gge</w:t>
      </w:r>
      <w:proofErr w:type="spellEnd"/>
      <w:r w:rsidRPr="001E776F">
        <w:rPr>
          <w:rFonts w:cstheme="minorHAnsi"/>
          <w:bCs/>
          <w:sz w:val="24"/>
          <w:szCs w:val="24"/>
        </w:rPr>
        <w:t>) с возможностью просмотра смет в базисных и текущих ценах с детализацией до расценок.</w:t>
      </w:r>
    </w:p>
    <w:p w14:paraId="3AFB5CA4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Использование смет для формирования графиков производства работ</w:t>
      </w:r>
    </w:p>
    <w:p w14:paraId="581DD7E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Инструментарий для сравнения смет.</w:t>
      </w:r>
    </w:p>
    <w:p w14:paraId="0BF13222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Формирование перечня МТР/оборудования указанных в СД (с выгрузкой в пользовательском</w:t>
      </w:r>
      <w:r w:rsidRPr="001E776F">
        <w:rPr>
          <w:rFonts w:cstheme="minorHAnsi"/>
          <w:sz w:val="24"/>
          <w:szCs w:val="24"/>
        </w:rPr>
        <w:t xml:space="preserve"> формате - </w:t>
      </w:r>
      <w:proofErr w:type="spellStart"/>
      <w:r w:rsidRPr="001E776F">
        <w:rPr>
          <w:rFonts w:cstheme="minorHAnsi"/>
          <w:sz w:val="24"/>
          <w:szCs w:val="24"/>
        </w:rPr>
        <w:t>xls</w:t>
      </w:r>
      <w:proofErr w:type="spellEnd"/>
      <w:r w:rsidRPr="001E776F">
        <w:rPr>
          <w:rFonts w:cstheme="minorHAnsi"/>
          <w:sz w:val="24"/>
          <w:szCs w:val="24"/>
        </w:rPr>
        <w:t xml:space="preserve">, </w:t>
      </w:r>
      <w:proofErr w:type="spellStart"/>
      <w:r w:rsidRPr="001E776F">
        <w:rPr>
          <w:rFonts w:cstheme="minorHAnsi"/>
          <w:sz w:val="24"/>
          <w:szCs w:val="24"/>
        </w:rPr>
        <w:t>doc</w:t>
      </w:r>
      <w:proofErr w:type="spellEnd"/>
      <w:r w:rsidRPr="001E776F">
        <w:rPr>
          <w:rFonts w:cstheme="minorHAnsi"/>
          <w:sz w:val="24"/>
          <w:szCs w:val="24"/>
        </w:rPr>
        <w:t>, иной формат)</w:t>
      </w:r>
    </w:p>
    <w:p w14:paraId="3F1CFB13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Источник данных - связь с модулями:</w:t>
      </w:r>
    </w:p>
    <w:p w14:paraId="55D8CEA2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ПИР</w:t>
      </w:r>
    </w:p>
    <w:p w14:paraId="797C08AC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Финансирование</w:t>
      </w:r>
    </w:p>
    <w:p w14:paraId="266596F0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ГПР</w:t>
      </w:r>
    </w:p>
    <w:p w14:paraId="225C30C2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lastRenderedPageBreak/>
        <w:t>Администрирование</w:t>
      </w:r>
    </w:p>
    <w:p w14:paraId="45C74576" w14:textId="77777777" w:rsidR="001E776F" w:rsidRPr="001E776F" w:rsidRDefault="001E776F" w:rsidP="001E776F">
      <w:pPr>
        <w:pStyle w:val="2"/>
        <w:numPr>
          <w:ilvl w:val="0"/>
          <w:numId w:val="0"/>
        </w:numPr>
        <w:spacing w:before="0"/>
        <w:ind w:left="284"/>
        <w:jc w:val="both"/>
        <w:rPr>
          <w:rFonts w:asciiTheme="minorHAnsi" w:hAnsiTheme="minorHAnsi" w:cstheme="minorHAnsi"/>
          <w:sz w:val="24"/>
          <w:szCs w:val="24"/>
        </w:rPr>
      </w:pPr>
      <w:bookmarkStart w:id="5" w:name="_Toc213341590"/>
      <w:r w:rsidRPr="001E776F">
        <w:rPr>
          <w:rFonts w:asciiTheme="minorHAnsi" w:hAnsiTheme="minorHAnsi" w:cstheme="minorHAnsi"/>
          <w:color w:val="auto"/>
          <w:sz w:val="24"/>
          <w:szCs w:val="24"/>
        </w:rPr>
        <w:t>Требования к функционалу Модуля «График производства работ (ГПР)»</w:t>
      </w:r>
      <w:bookmarkEnd w:id="5"/>
    </w:p>
    <w:p w14:paraId="08C0A88C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Управление доступом</w:t>
      </w:r>
    </w:p>
    <w:p w14:paraId="620EACD1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предоставление настраиваемого доступа персоналу Заказчика</w:t>
      </w:r>
    </w:p>
    <w:p w14:paraId="6808C356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предоставление настраиваемого доступа персоналу Подрядчика (СМР, ПНР)</w:t>
      </w:r>
    </w:p>
    <w:p w14:paraId="333AAC49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предоставление</w:t>
      </w:r>
      <w:r w:rsidRPr="001E776F">
        <w:rPr>
          <w:rFonts w:cstheme="minorHAnsi"/>
          <w:sz w:val="24"/>
          <w:szCs w:val="24"/>
        </w:rPr>
        <w:t xml:space="preserve"> настраиваемого доступа персоналу Подрядчика (ПИР)</w:t>
      </w:r>
    </w:p>
    <w:p w14:paraId="6CF03187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График работ (диаграмма-</w:t>
      </w:r>
      <w:proofErr w:type="spellStart"/>
      <w:r w:rsidRPr="001E776F">
        <w:rPr>
          <w:rFonts w:cstheme="minorHAnsi"/>
          <w:sz w:val="24"/>
          <w:szCs w:val="24"/>
          <w:u w:val="single"/>
        </w:rPr>
        <w:t>Ганта</w:t>
      </w:r>
      <w:proofErr w:type="spellEnd"/>
      <w:r w:rsidRPr="001E776F">
        <w:rPr>
          <w:rFonts w:cstheme="minorHAnsi"/>
          <w:sz w:val="24"/>
          <w:szCs w:val="24"/>
          <w:u w:val="single"/>
        </w:rPr>
        <w:t>)</w:t>
      </w:r>
    </w:p>
    <w:p w14:paraId="55A8ED0C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Создание следующих видов работ:</w:t>
      </w:r>
    </w:p>
    <w:p w14:paraId="4C9AB981" w14:textId="77777777" w:rsidR="001E776F" w:rsidRPr="001E776F" w:rsidRDefault="001E776F" w:rsidP="001E776F">
      <w:pPr>
        <w:pStyle w:val="a5"/>
        <w:numPr>
          <w:ilvl w:val="0"/>
          <w:numId w:val="22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работа;</w:t>
      </w:r>
    </w:p>
    <w:p w14:paraId="66CB6307" w14:textId="77777777" w:rsidR="001E776F" w:rsidRPr="001E776F" w:rsidRDefault="001E776F" w:rsidP="001E776F">
      <w:pPr>
        <w:pStyle w:val="a5"/>
        <w:numPr>
          <w:ilvl w:val="0"/>
          <w:numId w:val="22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суммарная работа;</w:t>
      </w:r>
    </w:p>
    <w:p w14:paraId="23A2E33A" w14:textId="77777777" w:rsidR="001E776F" w:rsidRPr="001E776F" w:rsidRDefault="001E776F" w:rsidP="001E776F">
      <w:pPr>
        <w:pStyle w:val="a5"/>
        <w:numPr>
          <w:ilvl w:val="0"/>
          <w:numId w:val="22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веха</w:t>
      </w:r>
    </w:p>
    <w:p w14:paraId="3AF40030" w14:textId="77777777" w:rsidR="001E776F" w:rsidRPr="001E776F" w:rsidRDefault="001E776F" w:rsidP="001E776F">
      <w:pPr>
        <w:pStyle w:val="a5"/>
        <w:numPr>
          <w:ilvl w:val="0"/>
          <w:numId w:val="22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гамак</w:t>
      </w:r>
    </w:p>
    <w:p w14:paraId="3DB7FC4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Виды связей с возможностью указания задержки:</w:t>
      </w:r>
    </w:p>
    <w:p w14:paraId="56568E54" w14:textId="77777777" w:rsidR="001E776F" w:rsidRPr="001E776F" w:rsidRDefault="001E776F" w:rsidP="001E776F">
      <w:pPr>
        <w:pStyle w:val="a5"/>
        <w:numPr>
          <w:ilvl w:val="0"/>
          <w:numId w:val="23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начало – начало;</w:t>
      </w:r>
    </w:p>
    <w:p w14:paraId="519F187D" w14:textId="77777777" w:rsidR="001E776F" w:rsidRPr="001E776F" w:rsidRDefault="001E776F" w:rsidP="001E776F">
      <w:pPr>
        <w:pStyle w:val="a5"/>
        <w:numPr>
          <w:ilvl w:val="0"/>
          <w:numId w:val="23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начало – окончание;</w:t>
      </w:r>
    </w:p>
    <w:p w14:paraId="5F7B436F" w14:textId="77777777" w:rsidR="001E776F" w:rsidRPr="001E776F" w:rsidRDefault="001E776F" w:rsidP="001E776F">
      <w:pPr>
        <w:pStyle w:val="a5"/>
        <w:numPr>
          <w:ilvl w:val="0"/>
          <w:numId w:val="23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окончание – начало;</w:t>
      </w:r>
    </w:p>
    <w:p w14:paraId="16D6D2DE" w14:textId="77777777" w:rsidR="001E776F" w:rsidRPr="001E776F" w:rsidRDefault="001E776F" w:rsidP="001E776F">
      <w:pPr>
        <w:pStyle w:val="a5"/>
        <w:numPr>
          <w:ilvl w:val="0"/>
          <w:numId w:val="23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окончание – окончание</w:t>
      </w:r>
    </w:p>
    <w:p w14:paraId="4A644472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Ручное планирование</w:t>
      </w:r>
    </w:p>
    <w:p w14:paraId="03A2B34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proofErr w:type="spellStart"/>
      <w:r w:rsidRPr="001E776F">
        <w:rPr>
          <w:rFonts w:cstheme="minorHAnsi"/>
          <w:bCs/>
          <w:sz w:val="24"/>
          <w:szCs w:val="24"/>
        </w:rPr>
        <w:t>Автопланирование</w:t>
      </w:r>
      <w:proofErr w:type="spellEnd"/>
    </w:p>
    <w:p w14:paraId="13C4EA9D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Преобразование работы в веху и наоборот, суммарную работу в работу и наоборот</w:t>
      </w:r>
    </w:p>
    <w:p w14:paraId="04693C84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Отображение связей между работами/вехами</w:t>
      </w:r>
    </w:p>
    <w:p w14:paraId="54433F43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Отображение линии хода выполнения в графике</w:t>
      </w:r>
    </w:p>
    <w:p w14:paraId="32DEC6B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Автоматический расчет и отображение критического пути</w:t>
      </w:r>
    </w:p>
    <w:p w14:paraId="277AC229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Мониторинг отклонения от базового плана и дат, заложенных в договоре</w:t>
      </w:r>
    </w:p>
    <w:p w14:paraId="2B776AA6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Отображение данных о запланированных и фактических объемах и стоимости по дням в форме суточного графика, либо в ином временном диапазоне</w:t>
      </w:r>
    </w:p>
    <w:p w14:paraId="1F432E49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Отображение остатка объёма и стоимости работ к выполнению</w:t>
      </w:r>
    </w:p>
    <w:p w14:paraId="6F536109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Указание плана выполнения объемов внутри работы, с возможностью автоматического распределения</w:t>
      </w:r>
    </w:p>
    <w:p w14:paraId="6CBE9126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Отображение индикации отклонения по окончания от базового плана в режиме “светофор” в зависимости от критичности отклонения</w:t>
      </w:r>
    </w:p>
    <w:p w14:paraId="65D35ACF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Копирование графика из другого проекта внутри Системы с выполненными объёмами работ с возможностью выбора даты выполнения</w:t>
      </w:r>
    </w:p>
    <w:p w14:paraId="784FA8B6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Добавление дополнительных графиков</w:t>
      </w:r>
    </w:p>
    <w:p w14:paraId="23085571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Возможность установления связей между разными графиками</w:t>
      </w:r>
    </w:p>
    <w:p w14:paraId="11C28554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Создание графика по структуре сметы контракта</w:t>
      </w:r>
    </w:p>
    <w:p w14:paraId="6E81A09C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Связь работ со строками сметы контракта с получением информации о стоимости/объёме работ, а также стоимости/объёме принятых по актам работ</w:t>
      </w:r>
    </w:p>
    <w:p w14:paraId="7DFB6A3E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Связь работы с категорией, при этом категория должна выбираться их соответствующего справочника</w:t>
      </w:r>
    </w:p>
    <w:p w14:paraId="3127CA2E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Согласование графиков участниками строительства</w:t>
      </w:r>
    </w:p>
    <w:p w14:paraId="5E8411B6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Внесение физического объема выполненных работ</w:t>
      </w:r>
    </w:p>
    <w:p w14:paraId="0BA86C81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lastRenderedPageBreak/>
        <w:t>внесение факта выполнения работ</w:t>
      </w:r>
    </w:p>
    <w:p w14:paraId="57574E3A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Изменение даты выполнения</w:t>
      </w:r>
    </w:p>
    <w:p w14:paraId="4B60FE35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Просмотр ранее внесенных объёмов работ</w:t>
      </w:r>
    </w:p>
    <w:p w14:paraId="630509C0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Просмотр накопленного объема работ к определенной дате</w:t>
      </w:r>
    </w:p>
    <w:p w14:paraId="5353E410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Добавление комментария к внесению фактического объёму</w:t>
      </w:r>
    </w:p>
    <w:p w14:paraId="5461276F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Выгрузка физических объемов выполненных работ и стоимости выполненных работ в</w:t>
      </w:r>
      <w:r w:rsidRPr="001E776F">
        <w:rPr>
          <w:rFonts w:cstheme="minorHAnsi"/>
          <w:sz w:val="24"/>
          <w:szCs w:val="24"/>
        </w:rPr>
        <w:t xml:space="preserve"> формат </w:t>
      </w:r>
      <w:proofErr w:type="spellStart"/>
      <w:r w:rsidRPr="001E776F">
        <w:rPr>
          <w:rFonts w:cstheme="minorHAnsi"/>
          <w:sz w:val="24"/>
          <w:szCs w:val="24"/>
        </w:rPr>
        <w:t>xls</w:t>
      </w:r>
      <w:proofErr w:type="spellEnd"/>
      <w:r w:rsidRPr="001E776F">
        <w:rPr>
          <w:rFonts w:cstheme="minorHAnsi"/>
          <w:sz w:val="24"/>
          <w:szCs w:val="24"/>
        </w:rPr>
        <w:t>(x)</w:t>
      </w:r>
    </w:p>
    <w:p w14:paraId="2E329D33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Планирование трудозатрат</w:t>
      </w:r>
    </w:p>
    <w:p w14:paraId="66C57921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Равномерное планирование</w:t>
      </w:r>
    </w:p>
    <w:p w14:paraId="40C4CB64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Индивидуальное</w:t>
      </w:r>
      <w:r w:rsidRPr="001E776F">
        <w:rPr>
          <w:rFonts w:cstheme="minorHAnsi"/>
          <w:sz w:val="24"/>
          <w:szCs w:val="24"/>
        </w:rPr>
        <w:t xml:space="preserve"> по каждому дню</w:t>
      </w:r>
    </w:p>
    <w:p w14:paraId="58BBA474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Импорт/экспорт</w:t>
      </w:r>
    </w:p>
    <w:p w14:paraId="31A0C9E9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Импорт графика из/в формат </w:t>
      </w:r>
      <w:proofErr w:type="spellStart"/>
      <w:r w:rsidRPr="001E776F">
        <w:rPr>
          <w:rFonts w:cstheme="minorHAnsi"/>
          <w:bCs/>
          <w:sz w:val="24"/>
          <w:szCs w:val="24"/>
        </w:rPr>
        <w:t>xls</w:t>
      </w:r>
      <w:proofErr w:type="spellEnd"/>
      <w:r w:rsidRPr="001E776F">
        <w:rPr>
          <w:rFonts w:cstheme="minorHAnsi"/>
          <w:bCs/>
          <w:sz w:val="24"/>
          <w:szCs w:val="24"/>
        </w:rPr>
        <w:t>(x) с выбором работы, в которую/из которой будет импортирован график</w:t>
      </w:r>
    </w:p>
    <w:p w14:paraId="006ECC56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Импорт графика из MS Project со связями в формате </w:t>
      </w:r>
      <w:proofErr w:type="spellStart"/>
      <w:r w:rsidRPr="001E776F">
        <w:rPr>
          <w:rFonts w:cstheme="minorHAnsi"/>
          <w:bCs/>
          <w:sz w:val="24"/>
          <w:szCs w:val="24"/>
        </w:rPr>
        <w:t>xml</w:t>
      </w:r>
      <w:proofErr w:type="spellEnd"/>
    </w:p>
    <w:p w14:paraId="35A1A6CE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Импорт графика из типовых форм</w:t>
      </w:r>
    </w:p>
    <w:p w14:paraId="15890315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Экспорт графика из/в формат </w:t>
      </w:r>
      <w:proofErr w:type="spellStart"/>
      <w:r w:rsidRPr="001E776F">
        <w:rPr>
          <w:rFonts w:cstheme="minorHAnsi"/>
          <w:bCs/>
          <w:sz w:val="24"/>
          <w:szCs w:val="24"/>
        </w:rPr>
        <w:t>xls</w:t>
      </w:r>
      <w:proofErr w:type="spellEnd"/>
      <w:r w:rsidRPr="001E776F">
        <w:rPr>
          <w:rFonts w:cstheme="minorHAnsi"/>
          <w:bCs/>
          <w:sz w:val="24"/>
          <w:szCs w:val="24"/>
        </w:rPr>
        <w:t>(x) с выбором работы, в которую/из которой будет экспортирован график</w:t>
      </w:r>
    </w:p>
    <w:p w14:paraId="4447FE31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Выгрузка графика</w:t>
      </w:r>
      <w:r w:rsidRPr="001E776F">
        <w:rPr>
          <w:rFonts w:cstheme="minorHAnsi"/>
          <w:sz w:val="24"/>
          <w:szCs w:val="24"/>
        </w:rPr>
        <w:t xml:space="preserve"> в формат </w:t>
      </w:r>
      <w:proofErr w:type="spellStart"/>
      <w:r w:rsidRPr="001E776F">
        <w:rPr>
          <w:rFonts w:cstheme="minorHAnsi"/>
          <w:sz w:val="24"/>
          <w:szCs w:val="24"/>
        </w:rPr>
        <w:t>pdf</w:t>
      </w:r>
      <w:proofErr w:type="spellEnd"/>
      <w:r w:rsidRPr="001E776F">
        <w:rPr>
          <w:rFonts w:cstheme="minorHAnsi"/>
          <w:sz w:val="24"/>
          <w:szCs w:val="24"/>
        </w:rPr>
        <w:t xml:space="preserve"> с выбором формата бумаги и колонтитулов</w:t>
      </w:r>
    </w:p>
    <w:p w14:paraId="18EF752B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 xml:space="preserve">Аналитика по модулю (на диаграмме </w:t>
      </w:r>
      <w:proofErr w:type="spellStart"/>
      <w:r w:rsidRPr="001E776F">
        <w:rPr>
          <w:rFonts w:cstheme="minorHAnsi"/>
          <w:sz w:val="24"/>
          <w:szCs w:val="24"/>
          <w:u w:val="single"/>
        </w:rPr>
        <w:t>Ганта</w:t>
      </w:r>
      <w:proofErr w:type="spellEnd"/>
      <w:r w:rsidRPr="001E776F">
        <w:rPr>
          <w:rFonts w:cstheme="minorHAnsi"/>
          <w:sz w:val="24"/>
          <w:szCs w:val="24"/>
          <w:u w:val="single"/>
        </w:rPr>
        <w:t>)</w:t>
      </w:r>
    </w:p>
    <w:p w14:paraId="356EC485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Аналитика по работе относительно текущих и базовых дат, отклонений/опережений по объемам и стоимости</w:t>
      </w:r>
    </w:p>
    <w:p w14:paraId="7575EA3F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Аналитика по работе по прогнозной дате завершения на основании введенных данных по прогрессу</w:t>
      </w:r>
    </w:p>
    <w:p w14:paraId="47A85B1D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Отображение стоимости планируемых и выполненных работ в виде S-кривой, как по периодам, так и в процентах, с возможностью выбора периода отображения и масштаба</w:t>
      </w:r>
    </w:p>
    <w:p w14:paraId="20BC347D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Аналитика по проекту: количество записей, количественный и стоимостной прогресс по графику: фактический и относительно текущих и базовых дат, с </w:t>
      </w:r>
      <w:proofErr w:type="spellStart"/>
      <w:r w:rsidRPr="001E776F">
        <w:rPr>
          <w:rFonts w:cstheme="minorHAnsi"/>
          <w:bCs/>
          <w:sz w:val="24"/>
          <w:szCs w:val="24"/>
        </w:rPr>
        <w:t>кликабельными</w:t>
      </w:r>
      <w:proofErr w:type="spellEnd"/>
      <w:r w:rsidRPr="001E776F">
        <w:rPr>
          <w:rFonts w:cstheme="minorHAnsi"/>
          <w:sz w:val="24"/>
          <w:szCs w:val="24"/>
        </w:rPr>
        <w:t xml:space="preserve"> ссылками для возможности просмотра исходной документации</w:t>
      </w:r>
    </w:p>
    <w:p w14:paraId="6F3667CA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Источник данных - связь с модулями:</w:t>
      </w:r>
    </w:p>
    <w:p w14:paraId="15389C0F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ПИР</w:t>
      </w:r>
    </w:p>
    <w:p w14:paraId="37C79FAD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Финансирование</w:t>
      </w:r>
    </w:p>
    <w:p w14:paraId="00457A7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Сметная документация</w:t>
      </w:r>
    </w:p>
    <w:p w14:paraId="047870DE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Администрирование</w:t>
      </w:r>
    </w:p>
    <w:p w14:paraId="1B8EA043" w14:textId="77777777" w:rsidR="001E776F" w:rsidRPr="001E776F" w:rsidRDefault="001E776F" w:rsidP="001E776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284" w:firstLine="425"/>
        <w:jc w:val="both"/>
        <w:rPr>
          <w:rFonts w:cstheme="minorHAnsi"/>
          <w:sz w:val="24"/>
          <w:szCs w:val="24"/>
        </w:rPr>
      </w:pPr>
    </w:p>
    <w:p w14:paraId="49A6E13F" w14:textId="77777777" w:rsidR="001E776F" w:rsidRPr="001E776F" w:rsidRDefault="001E776F" w:rsidP="001E776F">
      <w:pPr>
        <w:pStyle w:val="2"/>
        <w:numPr>
          <w:ilvl w:val="0"/>
          <w:numId w:val="0"/>
        </w:numPr>
        <w:spacing w:before="0"/>
        <w:ind w:left="709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bookmarkStart w:id="6" w:name="_Toc213341591"/>
      <w:r w:rsidRPr="001E776F">
        <w:rPr>
          <w:rFonts w:asciiTheme="minorHAnsi" w:hAnsiTheme="minorHAnsi" w:cstheme="minorHAnsi"/>
          <w:color w:val="auto"/>
          <w:sz w:val="24"/>
          <w:szCs w:val="24"/>
        </w:rPr>
        <w:t>Требования к функционалу Модуля "Исполнительная документация"</w:t>
      </w:r>
      <w:bookmarkEnd w:id="6"/>
    </w:p>
    <w:p w14:paraId="221C1CAC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Управление уведомлениями</w:t>
      </w:r>
    </w:p>
    <w:p w14:paraId="2B84A822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получение уведомлений в модуле</w:t>
      </w:r>
    </w:p>
    <w:p w14:paraId="1B32FC4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получение уведомлений по электронной почте</w:t>
      </w:r>
    </w:p>
    <w:p w14:paraId="0E0577D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настройка</w:t>
      </w:r>
      <w:r w:rsidRPr="001E776F">
        <w:rPr>
          <w:rFonts w:cstheme="minorHAnsi"/>
          <w:sz w:val="24"/>
          <w:szCs w:val="24"/>
        </w:rPr>
        <w:t xml:space="preserve"> уведомлений о появлении новых версий интересующих пользователя файлов</w:t>
      </w:r>
    </w:p>
    <w:p w14:paraId="02D3BF4A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Управление доступом</w:t>
      </w:r>
    </w:p>
    <w:p w14:paraId="105E2C3D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lastRenderedPageBreak/>
        <w:t>предоставление настраиваемого доступа персоналу Заказчика</w:t>
      </w:r>
    </w:p>
    <w:p w14:paraId="07D3D60A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</w:t>
      </w:r>
      <w:r w:rsidRPr="001E776F">
        <w:rPr>
          <w:rFonts w:cstheme="minorHAnsi"/>
          <w:sz w:val="24"/>
          <w:szCs w:val="24"/>
        </w:rPr>
        <w:t>редоставление настраиваемого доступа персоналу Подрядчика (СМР, ПНР)</w:t>
      </w:r>
    </w:p>
    <w:p w14:paraId="64C6F8C0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Информация об участниках процесса</w:t>
      </w:r>
    </w:p>
    <w:p w14:paraId="4041C3A7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загрузка и использование номера внесения в национальный реестр специалистов</w:t>
      </w:r>
    </w:p>
    <w:p w14:paraId="35FBB8B5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загрузка и использование номера, даты и файлов приказов на ведение и подписание</w:t>
      </w:r>
      <w:r w:rsidRPr="001E776F">
        <w:rPr>
          <w:rFonts w:cstheme="minorHAnsi"/>
          <w:sz w:val="24"/>
          <w:szCs w:val="24"/>
        </w:rPr>
        <w:t xml:space="preserve"> ИД</w:t>
      </w:r>
    </w:p>
    <w:p w14:paraId="14E9C5D5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Общий журнал работ</w:t>
      </w:r>
    </w:p>
    <w:p w14:paraId="67573A31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Заполнение титульного листа и разделов на основе данных об участниках проекта</w:t>
      </w:r>
    </w:p>
    <w:p w14:paraId="18606463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Заполнение разделов на основе данных из журнала модуля </w:t>
      </w:r>
      <w:proofErr w:type="spellStart"/>
      <w:r w:rsidRPr="001E776F">
        <w:rPr>
          <w:rFonts w:cstheme="minorHAnsi"/>
          <w:bCs/>
          <w:sz w:val="24"/>
          <w:szCs w:val="24"/>
        </w:rPr>
        <w:t>Стройконтроль</w:t>
      </w:r>
      <w:proofErr w:type="spellEnd"/>
      <w:r w:rsidRPr="001E776F">
        <w:rPr>
          <w:rFonts w:cstheme="minorHAnsi"/>
          <w:bCs/>
          <w:sz w:val="24"/>
          <w:szCs w:val="24"/>
        </w:rPr>
        <w:t>, данных о выполненных работах, данных о подписанных актах</w:t>
      </w:r>
    </w:p>
    <w:p w14:paraId="44F7E3BC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Отображение списка всех записей 3-го раздела общего журнала работ </w:t>
      </w:r>
    </w:p>
    <w:p w14:paraId="74E87ED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Загрузка разрешения на строительство и сведения о положительном заключении экспертизы ПД (в ручном режиме)</w:t>
      </w:r>
    </w:p>
    <w:p w14:paraId="1657966A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Экспорт общего журнала работ в форматах </w:t>
      </w:r>
      <w:proofErr w:type="spellStart"/>
      <w:r w:rsidRPr="001E776F">
        <w:rPr>
          <w:rFonts w:cstheme="minorHAnsi"/>
          <w:bCs/>
          <w:sz w:val="24"/>
          <w:szCs w:val="24"/>
        </w:rPr>
        <w:t>xml</w:t>
      </w:r>
      <w:proofErr w:type="spellEnd"/>
      <w:r w:rsidRPr="001E776F">
        <w:rPr>
          <w:rFonts w:cstheme="minorHAnsi"/>
          <w:bCs/>
          <w:sz w:val="24"/>
          <w:szCs w:val="24"/>
        </w:rPr>
        <w:t xml:space="preserve"> и </w:t>
      </w:r>
      <w:proofErr w:type="spellStart"/>
      <w:r w:rsidRPr="001E776F">
        <w:rPr>
          <w:rFonts w:cstheme="minorHAnsi"/>
          <w:bCs/>
          <w:sz w:val="24"/>
          <w:szCs w:val="24"/>
        </w:rPr>
        <w:t>pdf</w:t>
      </w:r>
      <w:proofErr w:type="spellEnd"/>
    </w:p>
    <w:p w14:paraId="393227EA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Экспорт выбранных</w:t>
      </w:r>
      <w:r w:rsidRPr="001E776F">
        <w:rPr>
          <w:rFonts w:cstheme="minorHAnsi"/>
          <w:sz w:val="24"/>
          <w:szCs w:val="24"/>
        </w:rPr>
        <w:t xml:space="preserve"> записей общего журнала работ в формат </w:t>
      </w:r>
      <w:proofErr w:type="spellStart"/>
      <w:r w:rsidRPr="001E776F">
        <w:rPr>
          <w:rFonts w:cstheme="minorHAnsi"/>
          <w:sz w:val="24"/>
          <w:szCs w:val="24"/>
        </w:rPr>
        <w:t>xls</w:t>
      </w:r>
      <w:proofErr w:type="spellEnd"/>
      <w:r w:rsidRPr="001E776F">
        <w:rPr>
          <w:rFonts w:cstheme="minorHAnsi"/>
          <w:sz w:val="24"/>
          <w:szCs w:val="24"/>
        </w:rPr>
        <w:t>(x)</w:t>
      </w:r>
    </w:p>
    <w:p w14:paraId="543219D1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Журнал входного контроля</w:t>
      </w:r>
    </w:p>
    <w:p w14:paraId="211550A7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Отображение списка всех материалов и документов, подтверждающих качество материалов</w:t>
      </w:r>
    </w:p>
    <w:p w14:paraId="49C3D575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Эксп</w:t>
      </w:r>
      <w:r w:rsidRPr="001E776F">
        <w:rPr>
          <w:rFonts w:cstheme="minorHAnsi"/>
          <w:sz w:val="24"/>
          <w:szCs w:val="24"/>
        </w:rPr>
        <w:t xml:space="preserve">орт выбранных записей журнала входного контроля в формат </w:t>
      </w:r>
      <w:proofErr w:type="spellStart"/>
      <w:r w:rsidRPr="001E776F">
        <w:rPr>
          <w:rFonts w:cstheme="minorHAnsi"/>
          <w:sz w:val="24"/>
          <w:szCs w:val="24"/>
        </w:rPr>
        <w:t>xls</w:t>
      </w:r>
      <w:proofErr w:type="spellEnd"/>
      <w:r w:rsidRPr="001E776F">
        <w:rPr>
          <w:rFonts w:cstheme="minorHAnsi"/>
          <w:sz w:val="24"/>
          <w:szCs w:val="24"/>
        </w:rPr>
        <w:t>(x)</w:t>
      </w:r>
    </w:p>
    <w:p w14:paraId="78E0CB95" w14:textId="77777777" w:rsidR="001E776F" w:rsidRPr="001E776F" w:rsidRDefault="001E776F" w:rsidP="001E776F">
      <w:pPr>
        <w:pStyle w:val="a5"/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Реестр исполнительных схем</w:t>
      </w:r>
    </w:p>
    <w:p w14:paraId="62EF0A6A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Отображение списка всех документов в части исполнительных схем </w:t>
      </w:r>
    </w:p>
    <w:p w14:paraId="076F64F2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Отображение основной информации о схеме</w:t>
      </w:r>
    </w:p>
    <w:p w14:paraId="5780429F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Отображение объёмов фактически выполненных работ</w:t>
      </w:r>
    </w:p>
    <w:p w14:paraId="6E88BC21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Отображение участников маршрута согласования/подписания</w:t>
      </w:r>
    </w:p>
    <w:p w14:paraId="0EA62D2F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Отображение</w:t>
      </w:r>
      <w:r w:rsidRPr="001E776F">
        <w:rPr>
          <w:rFonts w:cstheme="minorHAnsi"/>
          <w:sz w:val="24"/>
          <w:szCs w:val="24"/>
        </w:rPr>
        <w:t xml:space="preserve"> истории согласования исполнительных схем</w:t>
      </w:r>
    </w:p>
    <w:p w14:paraId="18202CD5" w14:textId="77777777" w:rsidR="001E776F" w:rsidRPr="001E776F" w:rsidRDefault="001E776F" w:rsidP="001E776F">
      <w:pPr>
        <w:pStyle w:val="a5"/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Согласование исполнительных схем</w:t>
      </w:r>
    </w:p>
    <w:p w14:paraId="2564A92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Создание маршрутов согласования исполнительных схем</w:t>
      </w:r>
    </w:p>
    <w:p w14:paraId="21BA9C88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Отображение участников маршрута согласования исполнительных схем</w:t>
      </w:r>
    </w:p>
    <w:p w14:paraId="0F13D2F1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Сопоставление исполнительных схем с ее предыдущими версиями и альбомами РД внутри интерфейса проверки исполнительных схем</w:t>
      </w:r>
    </w:p>
    <w:p w14:paraId="0690309C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Отправка документа на доработку Исполнителю</w:t>
      </w:r>
    </w:p>
    <w:p w14:paraId="64A587F8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Формирование комментариев к замечаниям</w:t>
      </w:r>
    </w:p>
    <w:p w14:paraId="3D5E10E2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Отображение объёма фактически выполненных работ при его наличии</w:t>
      </w:r>
    </w:p>
    <w:p w14:paraId="5CBA7522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Регистрация действий по согласованию исполнительной схемы</w:t>
      </w:r>
    </w:p>
    <w:p w14:paraId="782C7AAE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Просмотр истории согласования исполнительной схемы</w:t>
      </w:r>
    </w:p>
    <w:p w14:paraId="5D6B638A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Аннулирование</w:t>
      </w:r>
      <w:r w:rsidRPr="001E776F">
        <w:rPr>
          <w:rFonts w:cstheme="minorHAnsi"/>
          <w:sz w:val="24"/>
          <w:szCs w:val="24"/>
        </w:rPr>
        <w:t xml:space="preserve"> подписанных исполнительных схем</w:t>
      </w:r>
    </w:p>
    <w:p w14:paraId="7BD6888F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Реестр актов и комплектов исполнительной документации</w:t>
      </w:r>
    </w:p>
    <w:p w14:paraId="7041D793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Просмотр информации об актах и комплектах ИД</w:t>
      </w:r>
    </w:p>
    <w:p w14:paraId="28F80589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Просмотр информации об объёмах фактически выполненных работ при их наличии</w:t>
      </w:r>
    </w:p>
    <w:p w14:paraId="4DF9183C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Отображение переданных объемов в модуль Актирование</w:t>
      </w:r>
    </w:p>
    <w:p w14:paraId="682389DD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lastRenderedPageBreak/>
        <w:t>Отображение участников маршрута согласования актов и комплектов ИД</w:t>
      </w:r>
    </w:p>
    <w:p w14:paraId="366CDBD8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Отображение истории согласования актов и комплектов ИД</w:t>
      </w:r>
    </w:p>
    <w:p w14:paraId="093AD147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Объединение комплектов в группы</w:t>
      </w:r>
    </w:p>
    <w:p w14:paraId="307B422C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Экспорт в формате </w:t>
      </w:r>
      <w:proofErr w:type="spellStart"/>
      <w:r w:rsidRPr="001E776F">
        <w:rPr>
          <w:rFonts w:cstheme="minorHAnsi"/>
          <w:bCs/>
          <w:sz w:val="24"/>
          <w:szCs w:val="24"/>
        </w:rPr>
        <w:t>xls</w:t>
      </w:r>
      <w:proofErr w:type="spellEnd"/>
      <w:r w:rsidRPr="001E776F">
        <w:rPr>
          <w:rFonts w:cstheme="minorHAnsi"/>
          <w:bCs/>
          <w:sz w:val="24"/>
          <w:szCs w:val="24"/>
        </w:rPr>
        <w:t>(x) данных из реестров ИТД по структуре документации, текущему статусу, датам формирования документации, в т.ч. экспорт с замечаниями</w:t>
      </w:r>
    </w:p>
    <w:p w14:paraId="03A6605D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Скачивание архива в формате </w:t>
      </w:r>
      <w:proofErr w:type="spellStart"/>
      <w:r w:rsidRPr="001E776F">
        <w:rPr>
          <w:rFonts w:cstheme="minorHAnsi"/>
          <w:bCs/>
          <w:sz w:val="24"/>
          <w:szCs w:val="24"/>
        </w:rPr>
        <w:t>zip</w:t>
      </w:r>
      <w:proofErr w:type="spellEnd"/>
      <w:r w:rsidRPr="001E776F">
        <w:rPr>
          <w:rFonts w:cstheme="minorHAnsi"/>
          <w:bCs/>
          <w:sz w:val="24"/>
          <w:szCs w:val="24"/>
        </w:rPr>
        <w:t xml:space="preserve"> документов в формате </w:t>
      </w:r>
      <w:proofErr w:type="spellStart"/>
      <w:r w:rsidRPr="001E776F">
        <w:rPr>
          <w:rFonts w:cstheme="minorHAnsi"/>
          <w:bCs/>
          <w:sz w:val="24"/>
          <w:szCs w:val="24"/>
        </w:rPr>
        <w:t>pdf</w:t>
      </w:r>
      <w:proofErr w:type="spellEnd"/>
    </w:p>
    <w:p w14:paraId="20CB831D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Скачивание актов с приложениями одним файлом в формате </w:t>
      </w:r>
      <w:proofErr w:type="spellStart"/>
      <w:r w:rsidRPr="001E776F">
        <w:rPr>
          <w:rFonts w:cstheme="minorHAnsi"/>
          <w:bCs/>
          <w:sz w:val="24"/>
          <w:szCs w:val="24"/>
        </w:rPr>
        <w:t>pdf</w:t>
      </w:r>
      <w:proofErr w:type="spellEnd"/>
    </w:p>
    <w:p w14:paraId="3A71B345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Скачивание архива в формате </w:t>
      </w:r>
      <w:proofErr w:type="spellStart"/>
      <w:r w:rsidRPr="001E776F">
        <w:rPr>
          <w:rFonts w:cstheme="minorHAnsi"/>
          <w:bCs/>
          <w:sz w:val="24"/>
          <w:szCs w:val="24"/>
        </w:rPr>
        <w:t>zip</w:t>
      </w:r>
      <w:proofErr w:type="spellEnd"/>
      <w:r w:rsidRPr="001E776F">
        <w:rPr>
          <w:rFonts w:cstheme="minorHAnsi"/>
          <w:bCs/>
          <w:sz w:val="24"/>
          <w:szCs w:val="24"/>
        </w:rPr>
        <w:t xml:space="preserve"> документов в формате </w:t>
      </w:r>
      <w:proofErr w:type="spellStart"/>
      <w:r w:rsidRPr="001E776F">
        <w:rPr>
          <w:rFonts w:cstheme="minorHAnsi"/>
          <w:bCs/>
          <w:sz w:val="24"/>
          <w:szCs w:val="24"/>
        </w:rPr>
        <w:t>xml</w:t>
      </w:r>
      <w:proofErr w:type="spellEnd"/>
    </w:p>
    <w:p w14:paraId="36F73FB3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Аннулирование</w:t>
      </w:r>
      <w:r w:rsidRPr="001E776F">
        <w:rPr>
          <w:rFonts w:cstheme="minorHAnsi"/>
          <w:sz w:val="24"/>
          <w:szCs w:val="24"/>
        </w:rPr>
        <w:t xml:space="preserve"> комплектности</w:t>
      </w:r>
    </w:p>
    <w:p w14:paraId="46538381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Согласование актов исполнительной документации</w:t>
      </w:r>
    </w:p>
    <w:p w14:paraId="0CE8BEAA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Создание маршрутов согласования актов ИД</w:t>
      </w:r>
    </w:p>
    <w:p w14:paraId="57E72838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Отображение участников маршрута согласования актов ИД</w:t>
      </w:r>
    </w:p>
    <w:p w14:paraId="59FEC97A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Отправка документа на доработку Исполнителю</w:t>
      </w:r>
    </w:p>
    <w:p w14:paraId="1E84450F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Формирование комментариев к замечаниям</w:t>
      </w:r>
    </w:p>
    <w:p w14:paraId="535A0DF7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Отображение объёма фактически выполненных работ при его наличии</w:t>
      </w:r>
    </w:p>
    <w:p w14:paraId="40D69B71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Регистрация действий по согласованию ИД</w:t>
      </w:r>
    </w:p>
    <w:p w14:paraId="0416084F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Просмотр истории согласования актов ИД</w:t>
      </w:r>
    </w:p>
    <w:p w14:paraId="5C497266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Аннулирование</w:t>
      </w:r>
      <w:r w:rsidRPr="001E776F">
        <w:rPr>
          <w:rFonts w:cstheme="minorHAnsi"/>
          <w:sz w:val="24"/>
          <w:szCs w:val="24"/>
        </w:rPr>
        <w:t xml:space="preserve"> подписанных актов ИД</w:t>
      </w:r>
    </w:p>
    <w:p w14:paraId="08B699A3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Управление замечаниями</w:t>
      </w:r>
    </w:p>
    <w:p w14:paraId="6030A8E0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Возможность формирования замечаний к ИД в текстовом виде</w:t>
      </w:r>
    </w:p>
    <w:p w14:paraId="45CB8F16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Создание и использование шаблонов замечаний</w:t>
      </w:r>
    </w:p>
    <w:p w14:paraId="2D3D268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Просмотр</w:t>
      </w:r>
      <w:r w:rsidRPr="001E776F">
        <w:rPr>
          <w:rFonts w:cstheme="minorHAnsi"/>
          <w:sz w:val="24"/>
          <w:szCs w:val="24"/>
        </w:rPr>
        <w:t xml:space="preserve"> истории замечаний к версиям документа</w:t>
      </w:r>
    </w:p>
    <w:p w14:paraId="1DFC7D63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Подписание документации</w:t>
      </w:r>
    </w:p>
    <w:p w14:paraId="7A62FF1A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подписание </w:t>
      </w:r>
      <w:proofErr w:type="gramStart"/>
      <w:r w:rsidRPr="001E776F">
        <w:rPr>
          <w:rFonts w:cstheme="minorHAnsi"/>
          <w:bCs/>
          <w:sz w:val="24"/>
          <w:szCs w:val="24"/>
        </w:rPr>
        <w:t>документации</w:t>
      </w:r>
      <w:proofErr w:type="gramEnd"/>
      <w:r w:rsidRPr="001E776F">
        <w:rPr>
          <w:rFonts w:cstheme="minorHAnsi"/>
          <w:bCs/>
          <w:sz w:val="24"/>
          <w:szCs w:val="24"/>
        </w:rPr>
        <w:t xml:space="preserve"> а также формируемых накладных и писем с замечаниями ЭЦП</w:t>
      </w:r>
    </w:p>
    <w:p w14:paraId="42E174DE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подписание </w:t>
      </w:r>
      <w:proofErr w:type="gramStart"/>
      <w:r w:rsidRPr="001E776F">
        <w:rPr>
          <w:rFonts w:cstheme="minorHAnsi"/>
          <w:bCs/>
          <w:sz w:val="24"/>
          <w:szCs w:val="24"/>
        </w:rPr>
        <w:t>документации</w:t>
      </w:r>
      <w:proofErr w:type="gramEnd"/>
      <w:r w:rsidRPr="001E776F">
        <w:rPr>
          <w:rFonts w:cstheme="minorHAnsi"/>
          <w:bCs/>
          <w:sz w:val="24"/>
          <w:szCs w:val="24"/>
        </w:rPr>
        <w:t xml:space="preserve"> а также формируемых накладных и писем с замечаниями УКЭП</w:t>
      </w:r>
    </w:p>
    <w:p w14:paraId="5E4D3C31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подписание </w:t>
      </w:r>
      <w:proofErr w:type="gramStart"/>
      <w:r w:rsidRPr="001E776F">
        <w:rPr>
          <w:rFonts w:cstheme="minorHAnsi"/>
          <w:bCs/>
          <w:sz w:val="24"/>
          <w:szCs w:val="24"/>
        </w:rPr>
        <w:t>документации</w:t>
      </w:r>
      <w:proofErr w:type="gramEnd"/>
      <w:r w:rsidRPr="001E776F">
        <w:rPr>
          <w:rFonts w:cstheme="minorHAnsi"/>
          <w:bCs/>
          <w:sz w:val="24"/>
          <w:szCs w:val="24"/>
        </w:rPr>
        <w:t xml:space="preserve"> а также формируемых накладных и писем с замечаниями</w:t>
      </w:r>
      <w:r w:rsidRPr="001E776F">
        <w:rPr>
          <w:rFonts w:cstheme="minorHAnsi"/>
          <w:sz w:val="24"/>
          <w:szCs w:val="24"/>
        </w:rPr>
        <w:t xml:space="preserve"> ЭЦП с МЧД</w:t>
      </w:r>
    </w:p>
    <w:p w14:paraId="540B11F2" w14:textId="77777777" w:rsidR="001E776F" w:rsidRPr="001E776F" w:rsidRDefault="001E776F" w:rsidP="001E776F">
      <w:pPr>
        <w:pStyle w:val="a5"/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Согласование комплектности ИД</w:t>
      </w:r>
    </w:p>
    <w:p w14:paraId="47BC4B34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Создание маршрутов согласования комплектности ИД</w:t>
      </w:r>
    </w:p>
    <w:p w14:paraId="1D9DDF03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Отправка документа на доработку Исполнителю</w:t>
      </w:r>
    </w:p>
    <w:p w14:paraId="4C8136C1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Просмотр истории согласования комплектности ИД</w:t>
      </w:r>
    </w:p>
    <w:p w14:paraId="141E5A97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Аннулирование</w:t>
      </w:r>
      <w:r w:rsidRPr="001E776F">
        <w:rPr>
          <w:rFonts w:cstheme="minorHAnsi"/>
          <w:sz w:val="24"/>
          <w:szCs w:val="24"/>
        </w:rPr>
        <w:t xml:space="preserve"> согласованной комплектности ИД</w:t>
      </w:r>
    </w:p>
    <w:p w14:paraId="6B86097A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Аналитика по модулю</w:t>
      </w:r>
    </w:p>
    <w:p w14:paraId="1026771F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формирования и просмотра сводной аналитики по количеству и состоянию документации, всего и по каждому Подрядчику, с </w:t>
      </w:r>
      <w:proofErr w:type="spellStart"/>
      <w:r w:rsidRPr="001E776F">
        <w:rPr>
          <w:rFonts w:cstheme="minorHAnsi"/>
          <w:bCs/>
          <w:sz w:val="24"/>
          <w:szCs w:val="24"/>
        </w:rPr>
        <w:t>кликабельными</w:t>
      </w:r>
      <w:proofErr w:type="spellEnd"/>
      <w:r w:rsidRPr="001E776F">
        <w:rPr>
          <w:rFonts w:cstheme="minorHAnsi"/>
          <w:bCs/>
          <w:sz w:val="24"/>
          <w:szCs w:val="24"/>
        </w:rPr>
        <w:t xml:space="preserve"> ссылками для возможности просмотра исходной документации</w:t>
      </w:r>
    </w:p>
    <w:p w14:paraId="2EB4A605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формирования и просмотра сводной аналитики по количеству и состоянию замечаний к документации, всего и по каждому Подрядчику, с </w:t>
      </w:r>
      <w:proofErr w:type="spellStart"/>
      <w:r w:rsidRPr="001E776F">
        <w:rPr>
          <w:rFonts w:cstheme="minorHAnsi"/>
          <w:bCs/>
          <w:sz w:val="24"/>
          <w:szCs w:val="24"/>
        </w:rPr>
        <w:t>кликабельными</w:t>
      </w:r>
      <w:proofErr w:type="spellEnd"/>
      <w:r w:rsidRPr="001E776F">
        <w:rPr>
          <w:rFonts w:cstheme="minorHAnsi"/>
          <w:bCs/>
          <w:sz w:val="24"/>
          <w:szCs w:val="24"/>
        </w:rPr>
        <w:t xml:space="preserve"> ссылками для возможности просмотра исходной документации</w:t>
      </w:r>
    </w:p>
    <w:p w14:paraId="6351EBC6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lastRenderedPageBreak/>
        <w:t xml:space="preserve">формирования и просмотра сводной аналитики по согласованию документации, всего и по каждому Подрядчику, с </w:t>
      </w:r>
      <w:proofErr w:type="spellStart"/>
      <w:r w:rsidRPr="001E776F">
        <w:rPr>
          <w:rFonts w:cstheme="minorHAnsi"/>
          <w:bCs/>
          <w:sz w:val="24"/>
          <w:szCs w:val="24"/>
        </w:rPr>
        <w:t>кликабельными</w:t>
      </w:r>
      <w:proofErr w:type="spellEnd"/>
      <w:r w:rsidRPr="001E776F">
        <w:rPr>
          <w:rFonts w:cstheme="minorHAnsi"/>
          <w:bCs/>
          <w:sz w:val="24"/>
          <w:szCs w:val="24"/>
        </w:rPr>
        <w:t xml:space="preserve"> ссылками для возможности просмотра исходной</w:t>
      </w:r>
      <w:r w:rsidRPr="001E776F">
        <w:rPr>
          <w:rFonts w:cstheme="minorHAnsi"/>
          <w:sz w:val="24"/>
          <w:szCs w:val="24"/>
        </w:rPr>
        <w:t xml:space="preserve"> документации</w:t>
      </w:r>
    </w:p>
    <w:p w14:paraId="58CF0297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Источник данных - связь с модулями:</w:t>
      </w:r>
    </w:p>
    <w:p w14:paraId="18A337C5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ПИР</w:t>
      </w:r>
    </w:p>
    <w:p w14:paraId="489F3D09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Актирование</w:t>
      </w:r>
    </w:p>
    <w:p w14:paraId="1FF54C27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ГПР</w:t>
      </w:r>
    </w:p>
    <w:p w14:paraId="20772B64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Сметная документация</w:t>
      </w:r>
    </w:p>
    <w:p w14:paraId="16C87026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Администрирование</w:t>
      </w:r>
    </w:p>
    <w:p w14:paraId="22832CF6" w14:textId="77777777" w:rsidR="001E776F" w:rsidRPr="001E776F" w:rsidRDefault="001E776F" w:rsidP="001E776F">
      <w:pPr>
        <w:pStyle w:val="2"/>
        <w:numPr>
          <w:ilvl w:val="0"/>
          <w:numId w:val="0"/>
        </w:numPr>
        <w:spacing w:before="0" w:after="120"/>
        <w:ind w:left="709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E776F">
        <w:rPr>
          <w:rFonts w:asciiTheme="minorHAnsi" w:hAnsiTheme="minorHAnsi" w:cstheme="minorHAnsi"/>
          <w:color w:val="auto"/>
          <w:sz w:val="24"/>
          <w:szCs w:val="24"/>
        </w:rPr>
        <w:t>Требования к функционалу Модуля "Строительный контроль"</w:t>
      </w:r>
    </w:p>
    <w:p w14:paraId="1D6093F7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Управление уведомлениями:</w:t>
      </w:r>
    </w:p>
    <w:p w14:paraId="1D191FD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получение уведомлений в модуле</w:t>
      </w:r>
    </w:p>
    <w:p w14:paraId="67E7E614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получение уведомлений по электронной почте</w:t>
      </w:r>
    </w:p>
    <w:p w14:paraId="46727F15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настройка</w:t>
      </w:r>
      <w:r w:rsidRPr="001E776F">
        <w:rPr>
          <w:rFonts w:cstheme="minorHAnsi"/>
          <w:sz w:val="24"/>
          <w:szCs w:val="24"/>
        </w:rPr>
        <w:t xml:space="preserve"> уведомлений о появлении новых версий интересующих пользователя файлов</w:t>
      </w:r>
    </w:p>
    <w:p w14:paraId="31821F19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  <w:u w:val="single"/>
        </w:rPr>
        <w:t>Управление доступом</w:t>
      </w:r>
      <w:r w:rsidRPr="001E776F">
        <w:rPr>
          <w:rFonts w:cstheme="minorHAnsi"/>
          <w:sz w:val="24"/>
          <w:szCs w:val="24"/>
        </w:rPr>
        <w:t>:</w:t>
      </w:r>
    </w:p>
    <w:p w14:paraId="67EFCD15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предоставление настраиваемого доступа персоналу Заказчика</w:t>
      </w:r>
    </w:p>
    <w:p w14:paraId="759B9803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предоставление</w:t>
      </w:r>
      <w:r w:rsidRPr="001E776F">
        <w:rPr>
          <w:rFonts w:cstheme="minorHAnsi"/>
          <w:sz w:val="24"/>
          <w:szCs w:val="24"/>
        </w:rPr>
        <w:t xml:space="preserve"> настраиваемого доступа персоналу Подрядчика (СМР, ПНР)</w:t>
      </w:r>
    </w:p>
    <w:p w14:paraId="6D238ED1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Реестр замечаний</w:t>
      </w:r>
    </w:p>
    <w:p w14:paraId="082ADF24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Поиск по замечаниям / дате / статусу исполнения замечаний / контрагенту / виду работ</w:t>
      </w:r>
    </w:p>
    <w:p w14:paraId="6FBF1B40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Экспорт</w:t>
      </w:r>
      <w:r w:rsidRPr="001E776F">
        <w:rPr>
          <w:rFonts w:cstheme="minorHAnsi"/>
          <w:sz w:val="24"/>
          <w:szCs w:val="24"/>
        </w:rPr>
        <w:t xml:space="preserve"> реестра замечаний в формате </w:t>
      </w:r>
      <w:proofErr w:type="spellStart"/>
      <w:r w:rsidRPr="001E776F">
        <w:rPr>
          <w:rFonts w:cstheme="minorHAnsi"/>
          <w:sz w:val="24"/>
          <w:szCs w:val="24"/>
        </w:rPr>
        <w:t>xls</w:t>
      </w:r>
      <w:proofErr w:type="spellEnd"/>
      <w:r w:rsidRPr="001E776F">
        <w:rPr>
          <w:rFonts w:cstheme="minorHAnsi"/>
          <w:sz w:val="24"/>
          <w:szCs w:val="24"/>
        </w:rPr>
        <w:t>(x)</w:t>
      </w:r>
    </w:p>
    <w:p w14:paraId="118568C7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Управление замечаниями</w:t>
      </w:r>
    </w:p>
    <w:p w14:paraId="46115DF4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Добавление/ редактирование замечаний;</w:t>
      </w:r>
    </w:p>
    <w:p w14:paraId="234E344E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Указание приоритета выданного замечания</w:t>
      </w:r>
    </w:p>
    <w:p w14:paraId="0A3965F0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Привязка инспекций в замечания</w:t>
      </w:r>
    </w:p>
    <w:p w14:paraId="5708543F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Наличие базы </w:t>
      </w:r>
      <w:proofErr w:type="gramStart"/>
      <w:r w:rsidRPr="001E776F">
        <w:rPr>
          <w:rFonts w:cstheme="minorHAnsi"/>
          <w:bCs/>
          <w:sz w:val="24"/>
          <w:szCs w:val="24"/>
        </w:rPr>
        <w:t>данных  -</w:t>
      </w:r>
      <w:proofErr w:type="gramEnd"/>
      <w:r w:rsidRPr="001E776F">
        <w:rPr>
          <w:rFonts w:cstheme="minorHAnsi"/>
          <w:bCs/>
          <w:sz w:val="24"/>
          <w:szCs w:val="24"/>
        </w:rPr>
        <w:t xml:space="preserve"> шаблонов предписаний по видам работ</w:t>
      </w:r>
    </w:p>
    <w:p w14:paraId="7594C73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Создание замечания из инспекции, в т.ч. с предварительным заполнением данных</w:t>
      </w:r>
    </w:p>
    <w:p w14:paraId="67AC142C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Привязка к работам из 3-го раздела общего журнала работ</w:t>
      </w:r>
    </w:p>
    <w:p w14:paraId="4F8ED1FF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Загрузка вложений (в т.ч. импорт фотоматериалов)</w:t>
      </w:r>
    </w:p>
    <w:p w14:paraId="351B00B3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Фиксация факта устранения, в том числе с загрузкой вложения</w:t>
      </w:r>
    </w:p>
    <w:p w14:paraId="67F69D6E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Передача замечаний без исполнителя работ</w:t>
      </w:r>
    </w:p>
    <w:p w14:paraId="7B026CF5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Передача участников замечаний: автора, ответственного за устранение замечания, уведомляемых участников</w:t>
      </w:r>
    </w:p>
    <w:p w14:paraId="271AF7B4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Добавление комментариев к замечанию</w:t>
      </w:r>
    </w:p>
    <w:p w14:paraId="509D823E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Изменение статуса замечаний</w:t>
      </w:r>
      <w:r w:rsidRPr="001E776F">
        <w:rPr>
          <w:rFonts w:cstheme="minorHAnsi"/>
          <w:sz w:val="24"/>
          <w:szCs w:val="24"/>
        </w:rPr>
        <w:t xml:space="preserve"> в соответствии с ролью пользователя</w:t>
      </w:r>
    </w:p>
    <w:p w14:paraId="459A53CC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Реестр инспекций</w:t>
      </w:r>
    </w:p>
    <w:p w14:paraId="4C8D99B1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Поиск по инспекциям</w:t>
      </w:r>
    </w:p>
    <w:p w14:paraId="6F4DFA4F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Экспорт реестра инспекций</w:t>
      </w:r>
      <w:r w:rsidRPr="001E776F">
        <w:rPr>
          <w:rFonts w:cstheme="minorHAnsi"/>
          <w:sz w:val="24"/>
          <w:szCs w:val="24"/>
        </w:rPr>
        <w:t xml:space="preserve"> в формате </w:t>
      </w:r>
      <w:proofErr w:type="spellStart"/>
      <w:r w:rsidRPr="001E776F">
        <w:rPr>
          <w:rFonts w:cstheme="minorHAnsi"/>
          <w:sz w:val="24"/>
          <w:szCs w:val="24"/>
        </w:rPr>
        <w:t>xls</w:t>
      </w:r>
      <w:proofErr w:type="spellEnd"/>
      <w:r w:rsidRPr="001E776F">
        <w:rPr>
          <w:rFonts w:cstheme="minorHAnsi"/>
          <w:sz w:val="24"/>
          <w:szCs w:val="24"/>
        </w:rPr>
        <w:t>(x)</w:t>
      </w:r>
    </w:p>
    <w:p w14:paraId="1D888ED4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Управление инспекциями</w:t>
      </w:r>
    </w:p>
    <w:p w14:paraId="1ADC24AC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Отображение поступивших инспекций</w:t>
      </w:r>
    </w:p>
    <w:p w14:paraId="0A77A32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lastRenderedPageBreak/>
        <w:t>Добавление/ редактирование инспекций</w:t>
      </w:r>
    </w:p>
    <w:p w14:paraId="2ABB6371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Добавление замечаний в инспекции</w:t>
      </w:r>
    </w:p>
    <w:p w14:paraId="71E2B014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Привязка к работам из 3-го раздела общего журнала работ</w:t>
      </w:r>
    </w:p>
    <w:p w14:paraId="2089DACA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Передача описания и шифра РД в финальном статусе инспекции</w:t>
      </w:r>
    </w:p>
    <w:p w14:paraId="639B4408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Передача участников инспекций: автора, ответственного за осуществление строительства, участников инспекции</w:t>
      </w:r>
    </w:p>
    <w:p w14:paraId="568DE024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Добавление комментариев к замечанию</w:t>
      </w:r>
    </w:p>
    <w:p w14:paraId="1BDC9AE0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Загрузка вложений (</w:t>
      </w:r>
      <w:r w:rsidRPr="001E776F">
        <w:rPr>
          <w:rFonts w:cstheme="minorHAnsi"/>
          <w:sz w:val="24"/>
          <w:szCs w:val="24"/>
        </w:rPr>
        <w:t>в т.ч. импорт фотоматериалов)</w:t>
      </w:r>
    </w:p>
    <w:p w14:paraId="792E3606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Реестр документов строительного контроля</w:t>
      </w:r>
    </w:p>
    <w:p w14:paraId="7CDB7C49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Выгрузка документов строительного контроля в формате </w:t>
      </w:r>
      <w:proofErr w:type="spellStart"/>
      <w:r w:rsidRPr="001E776F">
        <w:rPr>
          <w:rFonts w:cstheme="minorHAnsi"/>
          <w:bCs/>
          <w:sz w:val="24"/>
          <w:szCs w:val="24"/>
        </w:rPr>
        <w:t>pdf</w:t>
      </w:r>
      <w:proofErr w:type="spellEnd"/>
    </w:p>
    <w:p w14:paraId="0B3C0352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Формирование/загрузка документов строительного контроля</w:t>
      </w:r>
    </w:p>
    <w:p w14:paraId="18580B93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Просмотр реестра сформированных документов строительного контроля </w:t>
      </w:r>
    </w:p>
    <w:p w14:paraId="04C0D561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Отображение связанных с документом строительного контроля замечаний и инспекций</w:t>
      </w:r>
    </w:p>
    <w:p w14:paraId="74C6AEF2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Выбор подписантов</w:t>
      </w:r>
    </w:p>
    <w:p w14:paraId="05326969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Обеспечение процесса согласования документов строительного контроля</w:t>
      </w:r>
    </w:p>
    <w:p w14:paraId="7A029F68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Отображение участников маршрута согласования документов строительного контроля</w:t>
      </w:r>
    </w:p>
    <w:p w14:paraId="51AA56CF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Формирование замечаний в текстовом формате</w:t>
      </w:r>
    </w:p>
    <w:p w14:paraId="0ED1311F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Просмотр замечаний к документу строительного контроля</w:t>
      </w:r>
    </w:p>
    <w:p w14:paraId="0A5637A6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Формирование комментариев к замечаниям</w:t>
      </w:r>
    </w:p>
    <w:p w14:paraId="28A1966D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Регистрация действий по согласованию документов строительного контроля</w:t>
      </w:r>
    </w:p>
    <w:p w14:paraId="5A149323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Просмотр истории</w:t>
      </w:r>
      <w:r w:rsidRPr="001E776F">
        <w:rPr>
          <w:rFonts w:cstheme="minorHAnsi"/>
          <w:sz w:val="24"/>
          <w:szCs w:val="24"/>
        </w:rPr>
        <w:t xml:space="preserve"> согласования документов строительного контроля</w:t>
      </w:r>
    </w:p>
    <w:p w14:paraId="625D80C0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Подписание замечаний, инспекций и документов строительного контроля</w:t>
      </w:r>
    </w:p>
    <w:p w14:paraId="38213A30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Подписание замечаний, инспекций в статусе «Замечаний нет» и документов строительного контроля усиленной квалифицированной электронной подписью</w:t>
      </w:r>
    </w:p>
    <w:p w14:paraId="6DC2279D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Подписание замечаний, инспекций в статусе «Замечаний нет» и документов строительного контроля с использованием сертификата электронной подписи, подтвержденного машиночитаемой доверенностью (МЧД) на передачу части полномочий представителю организации</w:t>
      </w:r>
    </w:p>
    <w:p w14:paraId="4C76AC9E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Ведение 4-го раздела общего журнала работ</w:t>
      </w:r>
    </w:p>
    <w:p w14:paraId="7FC90987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sz w:val="24"/>
          <w:szCs w:val="24"/>
        </w:rPr>
        <w:t xml:space="preserve">Просмотр </w:t>
      </w:r>
      <w:r w:rsidRPr="001E776F">
        <w:rPr>
          <w:rFonts w:cstheme="minorHAnsi"/>
          <w:bCs/>
          <w:sz w:val="24"/>
          <w:szCs w:val="24"/>
        </w:rPr>
        <w:t xml:space="preserve">записей 4-го раздела общего журнала работ </w:t>
      </w:r>
    </w:p>
    <w:p w14:paraId="5E7F81F8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Импорт замечани</w:t>
      </w:r>
      <w:r w:rsidRPr="001E776F">
        <w:rPr>
          <w:rFonts w:cstheme="minorHAnsi"/>
          <w:sz w:val="24"/>
          <w:szCs w:val="24"/>
        </w:rPr>
        <w:t>й в журнал</w:t>
      </w:r>
    </w:p>
    <w:p w14:paraId="5CA9DFBC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Аналитика по модулю</w:t>
      </w:r>
    </w:p>
    <w:p w14:paraId="7BF90490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sz w:val="24"/>
          <w:szCs w:val="24"/>
        </w:rPr>
        <w:t xml:space="preserve">формирования и </w:t>
      </w:r>
      <w:r w:rsidRPr="001E776F">
        <w:rPr>
          <w:rFonts w:cstheme="minorHAnsi"/>
          <w:bCs/>
          <w:sz w:val="24"/>
          <w:szCs w:val="24"/>
        </w:rPr>
        <w:t xml:space="preserve">просмотра сводной аналитики по количеству и состоянию документации, всего и по каждому Подрядчику, с </w:t>
      </w:r>
      <w:proofErr w:type="spellStart"/>
      <w:r w:rsidRPr="001E776F">
        <w:rPr>
          <w:rFonts w:cstheme="minorHAnsi"/>
          <w:bCs/>
          <w:sz w:val="24"/>
          <w:szCs w:val="24"/>
        </w:rPr>
        <w:t>кликабельными</w:t>
      </w:r>
      <w:proofErr w:type="spellEnd"/>
      <w:r w:rsidRPr="001E776F">
        <w:rPr>
          <w:rFonts w:cstheme="minorHAnsi"/>
          <w:bCs/>
          <w:sz w:val="24"/>
          <w:szCs w:val="24"/>
        </w:rPr>
        <w:t xml:space="preserve"> ссылками для возможности просмотра исходной документации</w:t>
      </w:r>
    </w:p>
    <w:p w14:paraId="1B30FD47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формирования и просмотра сводной аналитики по количеству и состоянию замечаний к документации, всего и по каждому Подрядчику, с </w:t>
      </w:r>
      <w:proofErr w:type="spellStart"/>
      <w:r w:rsidRPr="001E776F">
        <w:rPr>
          <w:rFonts w:cstheme="minorHAnsi"/>
          <w:bCs/>
          <w:sz w:val="24"/>
          <w:szCs w:val="24"/>
        </w:rPr>
        <w:t>кликабельными</w:t>
      </w:r>
      <w:proofErr w:type="spellEnd"/>
      <w:r w:rsidRPr="001E776F">
        <w:rPr>
          <w:rFonts w:cstheme="minorHAnsi"/>
          <w:bCs/>
          <w:sz w:val="24"/>
          <w:szCs w:val="24"/>
        </w:rPr>
        <w:t xml:space="preserve"> ссылками для возможности просмотра исходной документации</w:t>
      </w:r>
    </w:p>
    <w:p w14:paraId="41715519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 xml:space="preserve">формирования и просмотра сводной аналитики по согласованию документации, всего и по каждому Подрядчику, с </w:t>
      </w:r>
      <w:proofErr w:type="spellStart"/>
      <w:r w:rsidRPr="001E776F">
        <w:rPr>
          <w:rFonts w:cstheme="minorHAnsi"/>
          <w:bCs/>
          <w:sz w:val="24"/>
          <w:szCs w:val="24"/>
        </w:rPr>
        <w:t>кликабельными</w:t>
      </w:r>
      <w:proofErr w:type="spellEnd"/>
      <w:r w:rsidRPr="001E776F">
        <w:rPr>
          <w:rFonts w:cstheme="minorHAnsi"/>
          <w:bCs/>
          <w:sz w:val="24"/>
          <w:szCs w:val="24"/>
        </w:rPr>
        <w:t xml:space="preserve"> ссылками для возможности просмотра исходной документации</w:t>
      </w:r>
    </w:p>
    <w:p w14:paraId="33DA84C9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  <w:u w:val="single"/>
        </w:rPr>
        <w:lastRenderedPageBreak/>
        <w:t>Источник данных - связь с модулями</w:t>
      </w:r>
      <w:r w:rsidRPr="001E776F">
        <w:rPr>
          <w:rFonts w:cstheme="minorHAnsi"/>
          <w:sz w:val="24"/>
          <w:szCs w:val="24"/>
        </w:rPr>
        <w:t>:</w:t>
      </w:r>
    </w:p>
    <w:p w14:paraId="6124F1A7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ПИР</w:t>
      </w:r>
    </w:p>
    <w:p w14:paraId="61577D51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Актирование</w:t>
      </w:r>
    </w:p>
    <w:p w14:paraId="746F6A9C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ГПР</w:t>
      </w:r>
    </w:p>
    <w:p w14:paraId="7159C8DF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Сметная документация</w:t>
      </w:r>
    </w:p>
    <w:p w14:paraId="1C7C09ED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bCs/>
          <w:sz w:val="24"/>
          <w:szCs w:val="24"/>
        </w:rPr>
      </w:pPr>
      <w:r w:rsidRPr="001E776F">
        <w:rPr>
          <w:rFonts w:cstheme="minorHAnsi"/>
          <w:bCs/>
          <w:sz w:val="24"/>
          <w:szCs w:val="24"/>
        </w:rPr>
        <w:t>Администрирование</w:t>
      </w:r>
    </w:p>
    <w:p w14:paraId="5D9586C3" w14:textId="77777777" w:rsidR="001E776F" w:rsidRPr="001E776F" w:rsidRDefault="001E776F" w:rsidP="001E776F">
      <w:pPr>
        <w:pStyle w:val="2"/>
        <w:numPr>
          <w:ilvl w:val="0"/>
          <w:numId w:val="0"/>
        </w:numPr>
        <w:spacing w:before="0" w:after="120"/>
        <w:ind w:left="709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E776F">
        <w:rPr>
          <w:rFonts w:asciiTheme="minorHAnsi" w:hAnsiTheme="minorHAnsi" w:cstheme="minorHAnsi"/>
          <w:color w:val="auto"/>
          <w:sz w:val="24"/>
          <w:szCs w:val="24"/>
        </w:rPr>
        <w:t>Требования к функционалу Модуля «Аналитика/Отчеты»</w:t>
      </w:r>
    </w:p>
    <w:p w14:paraId="4C5FD37C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Отчетные формы</w:t>
      </w:r>
    </w:p>
    <w:p w14:paraId="1341246D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Формирование отчетных форм, путем выбора стандартных информационных блоков, имеющихся в Системе</w:t>
      </w:r>
    </w:p>
    <w:p w14:paraId="451F1E0C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Формирование отчетных форм, путем создания Пользователями информационных новых блоков в Системе (конструктор отчетов)</w:t>
      </w:r>
    </w:p>
    <w:p w14:paraId="55D091E4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 xml:space="preserve">Выгрузка отчетных форм в формате PDF, </w:t>
      </w:r>
      <w:proofErr w:type="spellStart"/>
      <w:r w:rsidRPr="001E776F">
        <w:rPr>
          <w:rFonts w:cstheme="minorHAnsi"/>
          <w:sz w:val="24"/>
          <w:szCs w:val="24"/>
        </w:rPr>
        <w:t>xls</w:t>
      </w:r>
      <w:proofErr w:type="spellEnd"/>
    </w:p>
    <w:p w14:paraId="3D79C85F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Просмотр отчетных форм</w:t>
      </w:r>
    </w:p>
    <w:p w14:paraId="0408B79C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Просмотр списка проектов, включенных в портфель проектов</w:t>
      </w:r>
    </w:p>
    <w:p w14:paraId="5D78A001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Переход в выбранный проект из списка проектов</w:t>
      </w:r>
    </w:p>
    <w:p w14:paraId="779F3960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Обновление данных по проектам по расписанию</w:t>
      </w:r>
    </w:p>
    <w:p w14:paraId="3269111C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Обновление данных по проектам в ручном режиме</w:t>
      </w:r>
    </w:p>
    <w:p w14:paraId="03C2351E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Просмотр статусов и основных данных проектов</w:t>
      </w:r>
    </w:p>
    <w:p w14:paraId="4C7C807C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 xml:space="preserve">Отображение аналитики проектной и рабочей документации по портфелю проектов, с </w:t>
      </w:r>
      <w:proofErr w:type="spellStart"/>
      <w:r w:rsidRPr="001E776F">
        <w:rPr>
          <w:rFonts w:cstheme="minorHAnsi"/>
          <w:sz w:val="24"/>
          <w:szCs w:val="24"/>
        </w:rPr>
        <w:t>кликабельными</w:t>
      </w:r>
      <w:proofErr w:type="spellEnd"/>
      <w:r w:rsidRPr="001E776F">
        <w:rPr>
          <w:rFonts w:cstheme="minorHAnsi"/>
          <w:sz w:val="24"/>
          <w:szCs w:val="24"/>
        </w:rPr>
        <w:t xml:space="preserve"> ссылками для возможности просмотра исходной документации</w:t>
      </w:r>
    </w:p>
    <w:p w14:paraId="5F5A04EA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 xml:space="preserve">Отображение аналитики исполнительной документации по портфелю проектов, с </w:t>
      </w:r>
      <w:proofErr w:type="spellStart"/>
      <w:r w:rsidRPr="001E776F">
        <w:rPr>
          <w:rFonts w:cstheme="minorHAnsi"/>
          <w:sz w:val="24"/>
          <w:szCs w:val="24"/>
        </w:rPr>
        <w:t>кликабельными</w:t>
      </w:r>
      <w:proofErr w:type="spellEnd"/>
      <w:r w:rsidRPr="001E776F">
        <w:rPr>
          <w:rFonts w:cstheme="minorHAnsi"/>
          <w:sz w:val="24"/>
          <w:szCs w:val="24"/>
        </w:rPr>
        <w:t xml:space="preserve"> ссылками для возможности просмотра исходной документации</w:t>
      </w:r>
    </w:p>
    <w:p w14:paraId="1B7B661E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 xml:space="preserve">Отображение аналитики строительного контроля по портфелю проектов, с </w:t>
      </w:r>
      <w:proofErr w:type="spellStart"/>
      <w:r w:rsidRPr="001E776F">
        <w:rPr>
          <w:rFonts w:cstheme="minorHAnsi"/>
          <w:sz w:val="24"/>
          <w:szCs w:val="24"/>
        </w:rPr>
        <w:t>кликабельными</w:t>
      </w:r>
      <w:proofErr w:type="spellEnd"/>
      <w:r w:rsidRPr="001E776F">
        <w:rPr>
          <w:rFonts w:cstheme="minorHAnsi"/>
          <w:sz w:val="24"/>
          <w:szCs w:val="24"/>
        </w:rPr>
        <w:t xml:space="preserve"> ссылками для возможности просмотра исходной документации</w:t>
      </w:r>
    </w:p>
    <w:p w14:paraId="68094FF5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 xml:space="preserve">Отображение аналитики актирования по портфелю проектов, с </w:t>
      </w:r>
      <w:proofErr w:type="spellStart"/>
      <w:r w:rsidRPr="001E776F">
        <w:rPr>
          <w:rFonts w:cstheme="minorHAnsi"/>
          <w:sz w:val="24"/>
          <w:szCs w:val="24"/>
        </w:rPr>
        <w:t>кликабельными</w:t>
      </w:r>
      <w:proofErr w:type="spellEnd"/>
      <w:r w:rsidRPr="001E776F">
        <w:rPr>
          <w:rFonts w:cstheme="minorHAnsi"/>
          <w:sz w:val="24"/>
          <w:szCs w:val="24"/>
        </w:rPr>
        <w:t xml:space="preserve"> ссылками для возможности просмотра исходной документации</w:t>
      </w:r>
    </w:p>
    <w:p w14:paraId="484D59A6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 xml:space="preserve">Отображение аналитики по бюджету проекта, с </w:t>
      </w:r>
      <w:proofErr w:type="spellStart"/>
      <w:r w:rsidRPr="001E776F">
        <w:rPr>
          <w:rFonts w:cstheme="minorHAnsi"/>
          <w:sz w:val="24"/>
          <w:szCs w:val="24"/>
        </w:rPr>
        <w:t>кликабельными</w:t>
      </w:r>
      <w:proofErr w:type="spellEnd"/>
      <w:r w:rsidRPr="001E776F">
        <w:rPr>
          <w:rFonts w:cstheme="minorHAnsi"/>
          <w:sz w:val="24"/>
          <w:szCs w:val="24"/>
        </w:rPr>
        <w:t xml:space="preserve"> ссылками для возможности просмотра исходной документации</w:t>
      </w:r>
    </w:p>
    <w:p w14:paraId="5A750181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  <w:u w:val="single"/>
        </w:rPr>
        <w:t>Источник данных - связь с модулями</w:t>
      </w:r>
      <w:r w:rsidRPr="001E776F">
        <w:rPr>
          <w:rFonts w:cstheme="minorHAnsi"/>
          <w:sz w:val="24"/>
          <w:szCs w:val="24"/>
        </w:rPr>
        <w:t>:</w:t>
      </w:r>
    </w:p>
    <w:p w14:paraId="55C7A7A6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ПИР</w:t>
      </w:r>
    </w:p>
    <w:p w14:paraId="677779D2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Актирование</w:t>
      </w:r>
    </w:p>
    <w:p w14:paraId="6D896A6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ГПР</w:t>
      </w:r>
    </w:p>
    <w:p w14:paraId="4BC471BF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Сметная документация</w:t>
      </w:r>
    </w:p>
    <w:p w14:paraId="4A4C955C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Администрирование</w:t>
      </w:r>
    </w:p>
    <w:p w14:paraId="770AD69E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Строительный контроль</w:t>
      </w:r>
    </w:p>
    <w:p w14:paraId="75D85053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Исполнительная документация</w:t>
      </w:r>
    </w:p>
    <w:p w14:paraId="068E73C5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Финансирование</w:t>
      </w:r>
    </w:p>
    <w:p w14:paraId="21FC0A89" w14:textId="77777777" w:rsidR="001E776F" w:rsidRPr="001E776F" w:rsidRDefault="001E776F" w:rsidP="001E776F">
      <w:pPr>
        <w:pStyle w:val="2"/>
        <w:numPr>
          <w:ilvl w:val="0"/>
          <w:numId w:val="0"/>
        </w:numPr>
        <w:spacing w:before="0" w:after="120"/>
        <w:ind w:left="709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E776F">
        <w:rPr>
          <w:rFonts w:asciiTheme="minorHAnsi" w:hAnsiTheme="minorHAnsi" w:cstheme="minorHAnsi"/>
          <w:color w:val="auto"/>
          <w:sz w:val="24"/>
          <w:szCs w:val="24"/>
        </w:rPr>
        <w:lastRenderedPageBreak/>
        <w:t>Требования к функционалу Модуля «Оформление приемки выполненных объемов работ. Модуль Актирование»</w:t>
      </w:r>
    </w:p>
    <w:p w14:paraId="5D2CE590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Управление уведомлениями</w:t>
      </w:r>
    </w:p>
    <w:p w14:paraId="1E6F9D35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получение уведомлений в модуле</w:t>
      </w:r>
    </w:p>
    <w:p w14:paraId="3AEEB034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получение уведомлений по электронной почте</w:t>
      </w:r>
    </w:p>
    <w:p w14:paraId="71EA8C56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настройка уведомлений о появлении новых версий интересующих пользователя файлов</w:t>
      </w:r>
    </w:p>
    <w:p w14:paraId="4E16AA17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Формирование документации, подтверждающей факт о приемке выполненных работ</w:t>
      </w:r>
    </w:p>
    <w:p w14:paraId="56880F18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Отображение суммы выполненных работ за отчетный период по позиционно в автоматическом режиме</w:t>
      </w:r>
    </w:p>
    <w:p w14:paraId="3CB7E449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Отображение суммы плановых работ за отчетный период по позиционно в автоматическом режиме</w:t>
      </w:r>
    </w:p>
    <w:p w14:paraId="75BD92D1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Отображение итоговых сумм по разделам за отчетный период и с начала строительства в автоматическом режиме</w:t>
      </w:r>
    </w:p>
    <w:p w14:paraId="04B65504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Просмотр данных за предыдущие отчетные периоды позиционно</w:t>
      </w:r>
    </w:p>
    <w:p w14:paraId="61E81BF2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Автоматический подсчет остатков к выполнению: количество и стоимость</w:t>
      </w:r>
    </w:p>
    <w:p w14:paraId="2084F42C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Отображение автоматически сформированных итоговых сумм по всему документу, включающие в себя «Итого без НДС», «Сумма НДС», «Итого с НДС», суммы по видам затрат и ставкам НДС</w:t>
      </w:r>
    </w:p>
    <w:p w14:paraId="27980CFC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 xml:space="preserve">Использование фильтра для поиска позиций с заполненными объемами: за отчетный период, </w:t>
      </w:r>
      <w:r w:rsidRPr="001E776F">
        <w:rPr>
          <w:rFonts w:cstheme="minorHAnsi"/>
          <w:sz w:val="24"/>
          <w:szCs w:val="24"/>
        </w:rPr>
        <w:tab/>
        <w:t>с заполненными объемами с начала строительства, с замечаниями</w:t>
      </w:r>
    </w:p>
    <w:p w14:paraId="0F36E097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просмотр информации по документам, сформированным за текущий отчетный период и их статус</w:t>
      </w:r>
    </w:p>
    <w:p w14:paraId="4752A772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 xml:space="preserve">Экспорт табличных данных в формат </w:t>
      </w:r>
      <w:proofErr w:type="spellStart"/>
      <w:r w:rsidRPr="001E776F">
        <w:rPr>
          <w:rFonts w:cstheme="minorHAnsi"/>
          <w:sz w:val="24"/>
          <w:szCs w:val="24"/>
        </w:rPr>
        <w:t>xls</w:t>
      </w:r>
      <w:proofErr w:type="spellEnd"/>
      <w:r w:rsidRPr="001E776F">
        <w:rPr>
          <w:rFonts w:cstheme="minorHAnsi"/>
          <w:sz w:val="24"/>
          <w:szCs w:val="24"/>
        </w:rPr>
        <w:t>(x)</w:t>
      </w:r>
    </w:p>
    <w:p w14:paraId="48EE88C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 xml:space="preserve">Экспорт сформированного акта о приемке выполненных работ (по форме КС-2), справки о стоимости выполненных работ (по форме КС-3), журнала учета выполненных работ (по форме КС-6а) в форматы </w:t>
      </w:r>
      <w:proofErr w:type="spellStart"/>
      <w:r w:rsidRPr="001E776F">
        <w:rPr>
          <w:rFonts w:cstheme="minorHAnsi"/>
          <w:sz w:val="24"/>
          <w:szCs w:val="24"/>
        </w:rPr>
        <w:t>xls</w:t>
      </w:r>
      <w:proofErr w:type="spellEnd"/>
      <w:r w:rsidRPr="001E776F">
        <w:rPr>
          <w:rFonts w:cstheme="minorHAnsi"/>
          <w:sz w:val="24"/>
          <w:szCs w:val="24"/>
        </w:rPr>
        <w:t xml:space="preserve">(x) и </w:t>
      </w:r>
      <w:proofErr w:type="spellStart"/>
      <w:r w:rsidRPr="001E776F">
        <w:rPr>
          <w:rFonts w:cstheme="minorHAnsi"/>
          <w:sz w:val="24"/>
          <w:szCs w:val="24"/>
        </w:rPr>
        <w:t>pdf</w:t>
      </w:r>
      <w:proofErr w:type="spellEnd"/>
    </w:p>
    <w:p w14:paraId="0202BF6C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 xml:space="preserve">Экспорт сформированного акта о приемке выполненных работ (в формате ФНС) в форматы </w:t>
      </w:r>
      <w:proofErr w:type="spellStart"/>
      <w:r w:rsidRPr="001E776F">
        <w:rPr>
          <w:rFonts w:cstheme="minorHAnsi"/>
          <w:sz w:val="24"/>
          <w:szCs w:val="24"/>
        </w:rPr>
        <w:t>xls</w:t>
      </w:r>
      <w:proofErr w:type="spellEnd"/>
      <w:r w:rsidRPr="001E776F">
        <w:rPr>
          <w:rFonts w:cstheme="minorHAnsi"/>
          <w:sz w:val="24"/>
          <w:szCs w:val="24"/>
        </w:rPr>
        <w:t xml:space="preserve">(x), </w:t>
      </w:r>
      <w:proofErr w:type="spellStart"/>
      <w:r w:rsidRPr="001E776F">
        <w:rPr>
          <w:rFonts w:cstheme="minorHAnsi"/>
          <w:sz w:val="24"/>
          <w:szCs w:val="24"/>
        </w:rPr>
        <w:t>pdf</w:t>
      </w:r>
      <w:proofErr w:type="spellEnd"/>
      <w:r w:rsidRPr="001E776F">
        <w:rPr>
          <w:rFonts w:cstheme="minorHAnsi"/>
          <w:sz w:val="24"/>
          <w:szCs w:val="24"/>
        </w:rPr>
        <w:t xml:space="preserve"> и </w:t>
      </w:r>
      <w:proofErr w:type="spellStart"/>
      <w:r w:rsidRPr="001E776F">
        <w:rPr>
          <w:rFonts w:cstheme="minorHAnsi"/>
          <w:sz w:val="24"/>
          <w:szCs w:val="24"/>
        </w:rPr>
        <w:t>xml</w:t>
      </w:r>
      <w:proofErr w:type="spellEnd"/>
    </w:p>
    <w:p w14:paraId="3E764663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Получение, просмотр комплекта исполнительной документации и использования объемов выполненных работ</w:t>
      </w:r>
    </w:p>
    <w:p w14:paraId="5A7707A0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Просмотр прикрепленной исполнительной документации позиционно</w:t>
      </w:r>
    </w:p>
    <w:p w14:paraId="236C76C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Обеспечение поддержки версионности формируемых актов о приемке выполненных работ (по форме КС-2), справок о стоимости выполненных работ (по форме КС-3), актов о приемке выполненных работ (по формату ФНС)</w:t>
      </w:r>
    </w:p>
    <w:p w14:paraId="13161248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Реестр документации, подтверждающей факт о приемке выполненных работ</w:t>
      </w:r>
    </w:p>
    <w:p w14:paraId="50C8010A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Просмотр записей в реестре документации, подтверждающей факт о приемке выполненных работ</w:t>
      </w:r>
    </w:p>
    <w:p w14:paraId="23DCAEE8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Просмотр информации о документации, подтверждающей факт о приемке выполненных работ</w:t>
      </w:r>
    </w:p>
    <w:p w14:paraId="642EBEB0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lastRenderedPageBreak/>
        <w:t>Просмотр статусов проверки документации, подтверждающей факт о приемке выполненных работ, оператором ЭДО</w:t>
      </w:r>
    </w:p>
    <w:p w14:paraId="70565FE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Скачивание документации, подтверждающей факт о приемке выполненных работ, листа согласования</w:t>
      </w:r>
    </w:p>
    <w:p w14:paraId="3CAAAF7C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Скачивание приложенной документации</w:t>
      </w:r>
    </w:p>
    <w:p w14:paraId="7B1AFE49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Просмотр истории согласования документации, подтверждающей факт о приемке выполненных работ</w:t>
      </w:r>
    </w:p>
    <w:p w14:paraId="559A3958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Автоматическое проставление QR-кода на всех листах документации, подтверждающей факт о приемке выполненных работ</w:t>
      </w:r>
    </w:p>
    <w:p w14:paraId="1896C481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Согласование документации, подтверждающей факт о приемке выполненных работ</w:t>
      </w:r>
    </w:p>
    <w:p w14:paraId="6AFD530A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 xml:space="preserve">Создание маршрутов согласования </w:t>
      </w:r>
      <w:proofErr w:type="spellStart"/>
      <w:r w:rsidRPr="001E776F">
        <w:rPr>
          <w:rFonts w:cstheme="minorHAnsi"/>
          <w:sz w:val="24"/>
          <w:szCs w:val="24"/>
        </w:rPr>
        <w:t>сформированой</w:t>
      </w:r>
      <w:proofErr w:type="spellEnd"/>
      <w:r w:rsidRPr="001E776F">
        <w:rPr>
          <w:rFonts w:cstheme="minorHAnsi"/>
          <w:sz w:val="24"/>
          <w:szCs w:val="24"/>
        </w:rPr>
        <w:t xml:space="preserve"> документации, подтверждающей факт о приемке выполненных работ</w:t>
      </w:r>
    </w:p>
    <w:p w14:paraId="1367A018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Сохранение в архив</w:t>
      </w:r>
    </w:p>
    <w:p w14:paraId="09757D22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Проверка/ согласование/ визирование /подписание/ хранение акта о приемке выполненных работ (по форме КС-2), акта о приемке выполненных работ (в формате ФНС), справки о стоимости выполненных работ (по форме КС-3)</w:t>
      </w:r>
    </w:p>
    <w:p w14:paraId="7B4E2E9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Написание замечаний позиционно</w:t>
      </w:r>
    </w:p>
    <w:p w14:paraId="015EE56D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Просмотр замечаний других согласующих</w:t>
      </w:r>
    </w:p>
    <w:p w14:paraId="3094367A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Отправка на доработку</w:t>
      </w:r>
    </w:p>
    <w:p w14:paraId="40FAC2C9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Согласование и передача следующему согласующему</w:t>
      </w:r>
    </w:p>
    <w:p w14:paraId="6F0F5D8A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Отказ в подписании</w:t>
      </w:r>
    </w:p>
    <w:p w14:paraId="3B84686D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Просмотр истории согласования</w:t>
      </w:r>
    </w:p>
    <w:p w14:paraId="61A6E9A6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Подписание документации ЭЦП</w:t>
      </w:r>
    </w:p>
    <w:p w14:paraId="5B5E6D27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Подписание документации УКЭП</w:t>
      </w:r>
    </w:p>
    <w:p w14:paraId="508E67EE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Подписание документации с использованием сертификата электронной подписи, подтвержденного машиночитаемой доверенностью (МЧД)</w:t>
      </w:r>
    </w:p>
    <w:p w14:paraId="0235EB7C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Отображение визуальной индикации документов, по которым от пользователя требуется действие</w:t>
      </w:r>
    </w:p>
    <w:p w14:paraId="6997953D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Наличие инструмента для проверки и просмотра документов</w:t>
      </w:r>
    </w:p>
    <w:p w14:paraId="774530E8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Наличие инструментов для учета версионности документов</w:t>
      </w:r>
    </w:p>
    <w:p w14:paraId="34722CC4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Управление замечаниями</w:t>
      </w:r>
    </w:p>
    <w:p w14:paraId="1B2C380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Возможность формирования замечаний к документации, подтверждающей факт приемки выполненных работ</w:t>
      </w:r>
    </w:p>
    <w:p w14:paraId="0A6EB380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Формирование замечаний</w:t>
      </w:r>
    </w:p>
    <w:p w14:paraId="53E8DD23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Ведение реестра замечаний</w:t>
      </w:r>
    </w:p>
    <w:p w14:paraId="277864ED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Передача замечаний исполнителю, загрузившему документ</w:t>
      </w:r>
    </w:p>
    <w:p w14:paraId="50C4B070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Ведение переписки по замечанию</w:t>
      </w:r>
    </w:p>
    <w:p w14:paraId="24B19873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Аналитика по модулю</w:t>
      </w:r>
    </w:p>
    <w:p w14:paraId="4C322C7F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 xml:space="preserve">формирования и просмотра сводной аналитики по количеству и состоянию документации, всего и по каждому Подрядчику, с </w:t>
      </w:r>
      <w:proofErr w:type="spellStart"/>
      <w:r w:rsidRPr="001E776F">
        <w:rPr>
          <w:rFonts w:cstheme="minorHAnsi"/>
          <w:sz w:val="24"/>
          <w:szCs w:val="24"/>
        </w:rPr>
        <w:t>кликабельными</w:t>
      </w:r>
      <w:proofErr w:type="spellEnd"/>
      <w:r w:rsidRPr="001E776F">
        <w:rPr>
          <w:rFonts w:cstheme="minorHAnsi"/>
          <w:sz w:val="24"/>
          <w:szCs w:val="24"/>
        </w:rPr>
        <w:t xml:space="preserve"> ссылками для возможности просмотра исходной документации</w:t>
      </w:r>
    </w:p>
    <w:p w14:paraId="3BE1F13C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lastRenderedPageBreak/>
        <w:t xml:space="preserve">формирования и просмотра сводной аналитики по количеству и состоянию замечаний к документации, всего и по каждому Подрядчику, с </w:t>
      </w:r>
      <w:proofErr w:type="spellStart"/>
      <w:r w:rsidRPr="001E776F">
        <w:rPr>
          <w:rFonts w:cstheme="minorHAnsi"/>
          <w:sz w:val="24"/>
          <w:szCs w:val="24"/>
        </w:rPr>
        <w:t>кликабельными</w:t>
      </w:r>
      <w:proofErr w:type="spellEnd"/>
      <w:r w:rsidRPr="001E776F">
        <w:rPr>
          <w:rFonts w:cstheme="minorHAnsi"/>
          <w:sz w:val="24"/>
          <w:szCs w:val="24"/>
        </w:rPr>
        <w:t xml:space="preserve"> ссылками для возможности просмотра исходной документации</w:t>
      </w:r>
    </w:p>
    <w:p w14:paraId="65F05041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 xml:space="preserve">формирования и просмотра сводной аналитики по согласованию документации, всего и по каждому Подрядчику, с </w:t>
      </w:r>
      <w:proofErr w:type="spellStart"/>
      <w:r w:rsidRPr="001E776F">
        <w:rPr>
          <w:rFonts w:cstheme="minorHAnsi"/>
          <w:sz w:val="24"/>
          <w:szCs w:val="24"/>
        </w:rPr>
        <w:t>кликабельными</w:t>
      </w:r>
      <w:proofErr w:type="spellEnd"/>
      <w:r w:rsidRPr="001E776F">
        <w:rPr>
          <w:rFonts w:cstheme="minorHAnsi"/>
          <w:sz w:val="24"/>
          <w:szCs w:val="24"/>
        </w:rPr>
        <w:t xml:space="preserve"> ссылками для возможности просмотра исходной документации</w:t>
      </w:r>
    </w:p>
    <w:p w14:paraId="4F43B610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Источник данных - связь с модулями</w:t>
      </w:r>
    </w:p>
    <w:p w14:paraId="73AC6597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ПИР</w:t>
      </w:r>
    </w:p>
    <w:p w14:paraId="37C253A2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ГПР</w:t>
      </w:r>
    </w:p>
    <w:p w14:paraId="350F3868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Строительный контроль</w:t>
      </w:r>
    </w:p>
    <w:p w14:paraId="23F3BD5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Сметная документация</w:t>
      </w:r>
    </w:p>
    <w:p w14:paraId="58B42226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Администрирование</w:t>
      </w:r>
    </w:p>
    <w:p w14:paraId="118F00B2" w14:textId="77777777" w:rsidR="001E776F" w:rsidRPr="001E776F" w:rsidRDefault="001E776F" w:rsidP="001E776F">
      <w:pPr>
        <w:pStyle w:val="2"/>
        <w:numPr>
          <w:ilvl w:val="0"/>
          <w:numId w:val="0"/>
        </w:numPr>
        <w:spacing w:before="0" w:after="120"/>
        <w:ind w:left="709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E776F">
        <w:rPr>
          <w:rFonts w:asciiTheme="minorHAnsi" w:hAnsiTheme="minorHAnsi" w:cstheme="minorHAnsi"/>
          <w:color w:val="auto"/>
          <w:sz w:val="24"/>
          <w:szCs w:val="24"/>
        </w:rPr>
        <w:t>Требования к функционалу Модуля «Финансовый модуль»</w:t>
      </w:r>
    </w:p>
    <w:p w14:paraId="361A6DED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Управление уведомлениями</w:t>
      </w:r>
    </w:p>
    <w:p w14:paraId="2EF7FEF5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получение уведомлений в модуле</w:t>
      </w:r>
    </w:p>
    <w:p w14:paraId="7AFCB905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получение уведомлений по электронной почте</w:t>
      </w:r>
    </w:p>
    <w:p w14:paraId="4C52E19D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настройка уведомлений о появлении новых версий интересующих пользователя файлов</w:t>
      </w:r>
    </w:p>
    <w:p w14:paraId="22A613FC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Управление доступом</w:t>
      </w:r>
    </w:p>
    <w:p w14:paraId="58597D1E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предоставление настраиваемого доступа персоналу Заказчика</w:t>
      </w:r>
    </w:p>
    <w:p w14:paraId="7C21C82E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Автоматическое формирование бюджетов (БДР и БДДС) в различных аналитиках</w:t>
      </w:r>
    </w:p>
    <w:p w14:paraId="37097636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по периодам (день, неделя, месяц, квартал, год)</w:t>
      </w:r>
    </w:p>
    <w:p w14:paraId="0108C5DF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по юр. Лицам</w:t>
      </w:r>
    </w:p>
    <w:p w14:paraId="489B9DB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по проектам/объектам</w:t>
      </w:r>
    </w:p>
    <w:p w14:paraId="14FEDEBD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по статьям бюджета</w:t>
      </w:r>
    </w:p>
    <w:p w14:paraId="10B3A266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Формирование отчетных форм</w:t>
      </w:r>
    </w:p>
    <w:p w14:paraId="5669DD33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Настройка форм бюджетов, отчетов по исполнению бюджетов по различным аналитикам</w:t>
      </w:r>
    </w:p>
    <w:p w14:paraId="3657C592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Управление данными</w:t>
      </w:r>
    </w:p>
    <w:p w14:paraId="604335EC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Контроль бюджета в части суммы договора/закупки/работы в КСГ/потребности</w:t>
      </w:r>
    </w:p>
    <w:p w14:paraId="0D788E4E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Формирование платежного календаря</w:t>
      </w:r>
    </w:p>
    <w:p w14:paraId="64F80B91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  <w:u w:val="single"/>
        </w:rPr>
        <w:t>Источник данных - связь с модулями</w:t>
      </w:r>
      <w:r w:rsidRPr="001E776F">
        <w:rPr>
          <w:rFonts w:cstheme="minorHAnsi"/>
          <w:sz w:val="24"/>
          <w:szCs w:val="24"/>
        </w:rPr>
        <w:t>:</w:t>
      </w:r>
    </w:p>
    <w:p w14:paraId="1AE0B396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ПИР</w:t>
      </w:r>
    </w:p>
    <w:p w14:paraId="39564946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ГПР</w:t>
      </w:r>
    </w:p>
    <w:p w14:paraId="3E45DCB8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Строительный контроль</w:t>
      </w:r>
    </w:p>
    <w:p w14:paraId="193153F7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Сметная документация</w:t>
      </w:r>
    </w:p>
    <w:p w14:paraId="146EEB66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Администрирование</w:t>
      </w:r>
    </w:p>
    <w:p w14:paraId="7E495229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Актирование</w:t>
      </w:r>
    </w:p>
    <w:p w14:paraId="5DE1F23E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Исполнительная документация</w:t>
      </w:r>
    </w:p>
    <w:p w14:paraId="40171E66" w14:textId="77777777" w:rsidR="001E776F" w:rsidRPr="001E776F" w:rsidRDefault="001E776F" w:rsidP="001E776F">
      <w:pPr>
        <w:pStyle w:val="2"/>
        <w:numPr>
          <w:ilvl w:val="0"/>
          <w:numId w:val="0"/>
        </w:numPr>
        <w:spacing w:before="0" w:after="120"/>
        <w:ind w:left="709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E776F">
        <w:rPr>
          <w:rFonts w:asciiTheme="minorHAnsi" w:hAnsiTheme="minorHAnsi" w:cstheme="minorHAnsi"/>
          <w:color w:val="auto"/>
          <w:sz w:val="24"/>
          <w:szCs w:val="24"/>
        </w:rPr>
        <w:lastRenderedPageBreak/>
        <w:t>Требования к функционалу Модуля «ЦИМ. Цифровая информационная модель»</w:t>
      </w:r>
    </w:p>
    <w:p w14:paraId="51F5FBC8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Управление уведомлениями</w:t>
      </w:r>
    </w:p>
    <w:p w14:paraId="64C9017E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получение уведомлений в модуле</w:t>
      </w:r>
    </w:p>
    <w:p w14:paraId="0E4B36D0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получение уведомлений по электронной почте</w:t>
      </w:r>
    </w:p>
    <w:p w14:paraId="76827C96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настройка уведомлений о появлении новых версий интересующих пользователя файлов</w:t>
      </w:r>
    </w:p>
    <w:p w14:paraId="06F27B16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Управление доступом</w:t>
      </w:r>
    </w:p>
    <w:p w14:paraId="1F68A062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предоставление настраиваемого доступа персоналу Заказчика</w:t>
      </w:r>
    </w:p>
    <w:p w14:paraId="0BDD9B95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предоставление настраиваемого доступа персоналу Подрядчика (СМР, ПНР)</w:t>
      </w:r>
    </w:p>
    <w:p w14:paraId="4FA65DA6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Управление моделями</w:t>
      </w:r>
    </w:p>
    <w:p w14:paraId="3C637DD3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Сравнение различных версий для отслеживания изменений</w:t>
      </w:r>
    </w:p>
    <w:p w14:paraId="4FDEDD4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 xml:space="preserve">Создание сводной модели из нескольких </w:t>
      </w:r>
    </w:p>
    <w:p w14:paraId="33DC77B0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Прикрепление файлов к элементам модели</w:t>
      </w:r>
    </w:p>
    <w:p w14:paraId="2BE874EE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Импорт/экспорт</w:t>
      </w:r>
    </w:p>
    <w:p w14:paraId="0FDA87B6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Импорт файлов в формате IFC с поддержкой расширенных данных</w:t>
      </w:r>
    </w:p>
    <w:p w14:paraId="4D94FBE7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Управление данными</w:t>
      </w:r>
    </w:p>
    <w:p w14:paraId="67909BE4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Создание и просмотр атрибутов элементов модели</w:t>
      </w:r>
    </w:p>
    <w:p w14:paraId="31B964E7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Перемещение элементов модели</w:t>
      </w:r>
    </w:p>
    <w:p w14:paraId="3060BB0D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Связь элементов модели с проектной документацией</w:t>
      </w:r>
    </w:p>
    <w:p w14:paraId="09F49FFE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Связь элементов модели с исполнительной документацией</w:t>
      </w:r>
    </w:p>
    <w:p w14:paraId="08AA8494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Связь элементов модели с графиком производства работ</w:t>
      </w:r>
    </w:p>
    <w:p w14:paraId="10ACE92D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Связь элементов модели со строительным контролем</w:t>
      </w:r>
    </w:p>
    <w:p w14:paraId="547A1ACB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Визуализация модели</w:t>
      </w:r>
    </w:p>
    <w:p w14:paraId="6B62C778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Интерактивный 3D-просмотр с инструментами навигации</w:t>
      </w:r>
    </w:p>
    <w:p w14:paraId="478B2BBF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Возможность изменения режима отображения</w:t>
      </w:r>
    </w:p>
    <w:p w14:paraId="411A209E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Возможность изменения видовых экранов</w:t>
      </w:r>
    </w:p>
    <w:p w14:paraId="22622C43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Возможность простановки произвольных разрезов модели</w:t>
      </w:r>
    </w:p>
    <w:p w14:paraId="2B48B82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 xml:space="preserve">Возможность сравнить версии моделей </w:t>
      </w:r>
    </w:p>
    <w:p w14:paraId="1FCE1B72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Детальная информация о каждом элементе модели</w:t>
      </w:r>
    </w:p>
    <w:p w14:paraId="40FFA561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Аналитика по модулю</w:t>
      </w:r>
    </w:p>
    <w:p w14:paraId="2A784039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Выявление и анализ пространственных коллизий</w:t>
      </w:r>
    </w:p>
    <w:p w14:paraId="62449735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Возможность отслеживания на какой стадии выполнения находится элемент модели</w:t>
      </w:r>
    </w:p>
    <w:p w14:paraId="7C69B78C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  <w:u w:val="single"/>
        </w:rPr>
        <w:t>Источник данных - связь с модулями</w:t>
      </w:r>
      <w:r w:rsidRPr="001E776F">
        <w:rPr>
          <w:rFonts w:cstheme="minorHAnsi"/>
          <w:sz w:val="24"/>
          <w:szCs w:val="24"/>
        </w:rPr>
        <w:t>:</w:t>
      </w:r>
    </w:p>
    <w:p w14:paraId="7EB37A41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ПИР</w:t>
      </w:r>
    </w:p>
    <w:p w14:paraId="46660E51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ГПР</w:t>
      </w:r>
    </w:p>
    <w:p w14:paraId="54401942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Исполнительная документация</w:t>
      </w:r>
    </w:p>
    <w:p w14:paraId="3A15DF08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Строительный контроль</w:t>
      </w:r>
    </w:p>
    <w:p w14:paraId="7419F884" w14:textId="77777777" w:rsidR="001E776F" w:rsidRPr="001E776F" w:rsidRDefault="001E776F" w:rsidP="001E776F">
      <w:pPr>
        <w:pStyle w:val="2"/>
        <w:numPr>
          <w:ilvl w:val="0"/>
          <w:numId w:val="0"/>
        </w:numPr>
        <w:spacing w:before="0" w:after="120"/>
        <w:ind w:left="709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E776F">
        <w:rPr>
          <w:rFonts w:asciiTheme="minorHAnsi" w:hAnsiTheme="minorHAnsi" w:cstheme="minorHAnsi"/>
          <w:color w:val="auto"/>
          <w:sz w:val="24"/>
          <w:szCs w:val="24"/>
        </w:rPr>
        <w:t>Требования к функционалу Модуля «Комплектация МТР»</w:t>
      </w:r>
    </w:p>
    <w:p w14:paraId="235FCC27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Управление уведомлениями</w:t>
      </w:r>
    </w:p>
    <w:p w14:paraId="2D27B2BC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получение уведомлений в модуле</w:t>
      </w:r>
    </w:p>
    <w:p w14:paraId="6700A379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получение уведомлений по электронной почте</w:t>
      </w:r>
    </w:p>
    <w:p w14:paraId="1E8C363F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lastRenderedPageBreak/>
        <w:t>настройка уведомлений о появлении новых версий интересующих пользователя файлов</w:t>
      </w:r>
    </w:p>
    <w:p w14:paraId="0409C7D6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Управление доступом</w:t>
      </w:r>
    </w:p>
    <w:p w14:paraId="06441205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предоставление настраиваемого доступа персоналу Заказчика</w:t>
      </w:r>
    </w:p>
    <w:p w14:paraId="7C7402E9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предоставление настраиваемого доступа персоналу Подрядчика (СМР, ПНР)</w:t>
      </w:r>
    </w:p>
    <w:p w14:paraId="09A08E39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Управление данными</w:t>
      </w:r>
    </w:p>
    <w:p w14:paraId="6F7CD1A2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 xml:space="preserve">Внесение и актуализация потребности в МТР с установлением сроков контрактации, директивных и ожидаемых сроков поставки </w:t>
      </w:r>
    </w:p>
    <w:p w14:paraId="22832525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Просмотр данных за предыдущие отчетные периоды позиционно</w:t>
      </w:r>
    </w:p>
    <w:p w14:paraId="1C34C87F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Автоматический подсчет непоставленного МТР (количество и стоимость)</w:t>
      </w:r>
    </w:p>
    <w:p w14:paraId="2FFC71A0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Использование фильтра для поиска позиций по заданным критериям</w:t>
      </w:r>
    </w:p>
    <w:p w14:paraId="029FD787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Внесение данных по контрактации, отгрузки, поступлению, оприходованию, выдачи в производство, в том числе по срокам</w:t>
      </w:r>
    </w:p>
    <w:p w14:paraId="491C05B2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Возможность разбивки потребности на партии поставки</w:t>
      </w:r>
    </w:p>
    <w:p w14:paraId="53136B96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Импорт/экспорт</w:t>
      </w:r>
    </w:p>
    <w:p w14:paraId="2B1335E1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 xml:space="preserve">Экспорт/импорт табличных данных в/из формат(а) </w:t>
      </w:r>
      <w:proofErr w:type="spellStart"/>
      <w:r w:rsidRPr="001E776F">
        <w:rPr>
          <w:rFonts w:cstheme="minorHAnsi"/>
          <w:sz w:val="24"/>
          <w:szCs w:val="24"/>
        </w:rPr>
        <w:t>xls</w:t>
      </w:r>
      <w:proofErr w:type="spellEnd"/>
      <w:r w:rsidRPr="001E776F">
        <w:rPr>
          <w:rFonts w:cstheme="minorHAnsi"/>
          <w:sz w:val="24"/>
          <w:szCs w:val="24"/>
        </w:rPr>
        <w:t>(x)</w:t>
      </w:r>
    </w:p>
    <w:p w14:paraId="1B06D128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  <w:u w:val="single"/>
        </w:rPr>
      </w:pPr>
      <w:r w:rsidRPr="001E776F">
        <w:rPr>
          <w:rFonts w:cstheme="minorHAnsi"/>
          <w:sz w:val="24"/>
          <w:szCs w:val="24"/>
          <w:u w:val="single"/>
        </w:rPr>
        <w:t>Аналитика по модулю</w:t>
      </w:r>
    </w:p>
    <w:p w14:paraId="6F92ABE4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 xml:space="preserve">Формирование потребности к привязке к проекту, титулу, шифру РД/КД, марке РД, схеме поставки (Заказчик/Генподрядчик/Субподрядчики), статусу поставки, Поставщику (при необходимости), КСГ, виду работ (котел, турбина, и </w:t>
      </w:r>
      <w:proofErr w:type="spellStart"/>
      <w:r w:rsidRPr="001E776F">
        <w:rPr>
          <w:rFonts w:cstheme="minorHAnsi"/>
          <w:sz w:val="24"/>
          <w:szCs w:val="24"/>
        </w:rPr>
        <w:t>тп</w:t>
      </w:r>
      <w:proofErr w:type="spellEnd"/>
      <w:r w:rsidRPr="001E776F">
        <w:rPr>
          <w:rFonts w:cstheme="minorHAnsi"/>
          <w:sz w:val="24"/>
          <w:szCs w:val="24"/>
        </w:rPr>
        <w:t>), сроку поставки</w:t>
      </w:r>
    </w:p>
    <w:p w14:paraId="68D94B27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Формирование отчетов в потребности по группам МТР (</w:t>
      </w:r>
      <w:proofErr w:type="gramStart"/>
      <w:r w:rsidRPr="001E776F">
        <w:rPr>
          <w:rFonts w:cstheme="minorHAnsi"/>
          <w:sz w:val="24"/>
          <w:szCs w:val="24"/>
        </w:rPr>
        <w:t>например</w:t>
      </w:r>
      <w:proofErr w:type="gramEnd"/>
      <w:r w:rsidRPr="001E776F">
        <w:rPr>
          <w:rFonts w:cstheme="minorHAnsi"/>
          <w:sz w:val="24"/>
          <w:szCs w:val="24"/>
        </w:rPr>
        <w:t xml:space="preserve"> вся труба </w:t>
      </w:r>
      <w:proofErr w:type="spellStart"/>
      <w:r w:rsidRPr="001E776F">
        <w:rPr>
          <w:rFonts w:cstheme="minorHAnsi"/>
          <w:sz w:val="24"/>
          <w:szCs w:val="24"/>
        </w:rPr>
        <w:t>диам</w:t>
      </w:r>
      <w:proofErr w:type="spellEnd"/>
      <w:r w:rsidRPr="001E776F">
        <w:rPr>
          <w:rFonts w:cstheme="minorHAnsi"/>
          <w:sz w:val="24"/>
          <w:szCs w:val="24"/>
        </w:rPr>
        <w:t xml:space="preserve"> 100 собирается в единую потребность)</w:t>
      </w:r>
    </w:p>
    <w:p w14:paraId="732504C9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Формирование отчетов о количестве законтрактованного МТР из общей потребности</w:t>
      </w:r>
    </w:p>
    <w:p w14:paraId="6E358941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Формирование отчетов по отгруженным МТР</w:t>
      </w:r>
    </w:p>
    <w:p w14:paraId="16DF74BB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Формирование отчетов о перевозке МТР (со склада организации до строительной площадки (место перевалки)</w:t>
      </w:r>
    </w:p>
    <w:p w14:paraId="158DF5FD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Формирование отчетов по складу: поступление, оприходование, выдача в производство (ответственному лицу)</w:t>
      </w:r>
    </w:p>
    <w:p w14:paraId="0222AC67" w14:textId="77777777" w:rsidR="001E776F" w:rsidRPr="001E776F" w:rsidRDefault="001E776F" w:rsidP="001E776F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76" w:lineRule="auto"/>
        <w:ind w:left="709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  <w:u w:val="single"/>
        </w:rPr>
        <w:t>Источник данных - связь с модулями</w:t>
      </w:r>
      <w:r w:rsidRPr="001E776F">
        <w:rPr>
          <w:rFonts w:cstheme="minorHAnsi"/>
          <w:sz w:val="24"/>
          <w:szCs w:val="24"/>
        </w:rPr>
        <w:t>:</w:t>
      </w:r>
    </w:p>
    <w:p w14:paraId="073C9575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ПИР</w:t>
      </w:r>
    </w:p>
    <w:p w14:paraId="3A3E5929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ГПР</w:t>
      </w:r>
    </w:p>
    <w:p w14:paraId="04EF5873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Сметная документация</w:t>
      </w:r>
    </w:p>
    <w:p w14:paraId="6D20E0CF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Администрирование</w:t>
      </w:r>
    </w:p>
    <w:p w14:paraId="215D4569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ЦИМ</w:t>
      </w:r>
    </w:p>
    <w:p w14:paraId="123C8951" w14:textId="77777777" w:rsidR="001E776F" w:rsidRPr="001E776F" w:rsidRDefault="001E776F" w:rsidP="001E776F">
      <w:pPr>
        <w:pStyle w:val="a5"/>
        <w:numPr>
          <w:ilvl w:val="0"/>
          <w:numId w:val="21"/>
        </w:numPr>
        <w:spacing w:after="120" w:line="276" w:lineRule="auto"/>
        <w:ind w:left="284" w:firstLine="425"/>
        <w:jc w:val="both"/>
        <w:rPr>
          <w:rFonts w:cstheme="minorHAnsi"/>
          <w:sz w:val="24"/>
          <w:szCs w:val="24"/>
        </w:rPr>
      </w:pPr>
      <w:r w:rsidRPr="001E776F">
        <w:rPr>
          <w:rFonts w:cstheme="minorHAnsi"/>
          <w:sz w:val="24"/>
          <w:szCs w:val="24"/>
        </w:rPr>
        <w:t>Финансовый модуль</w:t>
      </w:r>
    </w:p>
    <w:p w14:paraId="1DC9C35D" w14:textId="77777777" w:rsidR="00385D60" w:rsidRPr="00385D60" w:rsidRDefault="00385D60" w:rsidP="00385D60">
      <w:pPr>
        <w:spacing w:before="100" w:beforeAutospacing="1" w:after="100" w:afterAutospacing="1" w:line="240" w:lineRule="auto"/>
        <w:rPr>
          <w:rFonts w:eastAsia="Times New Roman" w:cstheme="minorHAnsi"/>
          <w:lang w:eastAsia="ru-RU"/>
        </w:rPr>
      </w:pPr>
    </w:p>
    <w:p w14:paraId="54BEED3C" w14:textId="32F8AC93" w:rsidR="00385D60" w:rsidRPr="00385D60" w:rsidRDefault="00FD43D0" w:rsidP="00385D6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>
        <w:rPr>
          <w:rFonts w:eastAsia="Times New Roman" w:cstheme="minorHAnsi"/>
          <w:b/>
          <w:bCs/>
          <w:sz w:val="24"/>
          <w:szCs w:val="24"/>
          <w:lang w:eastAsia="ru-RU"/>
        </w:rPr>
        <w:t>4</w:t>
      </w:r>
      <w:r w:rsidR="00385D60" w:rsidRPr="00385D60">
        <w:rPr>
          <w:rFonts w:eastAsia="Times New Roman" w:cstheme="minorHAnsi"/>
          <w:b/>
          <w:bCs/>
          <w:sz w:val="24"/>
          <w:szCs w:val="24"/>
          <w:lang w:eastAsia="ru-RU"/>
        </w:rPr>
        <w:t>. ЭТАПНОСТЬ ВЫПОЛНЕНИЯ РАБОТ И ИСПОЛНЕНИЯ ДОГОВОРА</w:t>
      </w:r>
    </w:p>
    <w:p w14:paraId="3B9FFAFA" w14:textId="30405214" w:rsidR="00385D60" w:rsidRDefault="00FD43D0" w:rsidP="00385D6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>
        <w:rPr>
          <w:rFonts w:eastAsia="Times New Roman" w:cstheme="minorHAnsi"/>
          <w:b/>
          <w:bCs/>
          <w:sz w:val="24"/>
          <w:szCs w:val="24"/>
          <w:lang w:eastAsia="ru-RU"/>
        </w:rPr>
        <w:t>4</w:t>
      </w:r>
      <w:r w:rsidR="00385D60" w:rsidRPr="00385D60">
        <w:rPr>
          <w:rFonts w:eastAsia="Times New Roman" w:cstheme="minorHAnsi"/>
          <w:b/>
          <w:bCs/>
          <w:sz w:val="24"/>
          <w:szCs w:val="24"/>
          <w:lang w:eastAsia="ru-RU"/>
        </w:rPr>
        <w:t>.1. Сроки осуществления работ</w:t>
      </w:r>
      <w:r w:rsidR="00385D60" w:rsidRPr="00385D60">
        <w:rPr>
          <w:rFonts w:eastAsia="Times New Roman" w:cstheme="minorHAnsi"/>
          <w:sz w:val="24"/>
          <w:szCs w:val="24"/>
          <w:lang w:eastAsia="ru-RU"/>
        </w:rPr>
        <w:br/>
        <w:t xml:space="preserve">Запуск в промышленную эксплуатацию Системы должен быть завершен не позднее </w:t>
      </w:r>
      <w:r w:rsidR="00713C4B">
        <w:rPr>
          <w:rFonts w:eastAsia="Times New Roman" w:cstheme="minorHAnsi"/>
          <w:sz w:val="24"/>
          <w:szCs w:val="24"/>
          <w:lang w:eastAsia="ru-RU"/>
        </w:rPr>
        <w:t>09.12.2026</w:t>
      </w:r>
    </w:p>
    <w:tbl>
      <w:tblPr>
        <w:tblW w:w="10774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8"/>
        <w:gridCol w:w="1286"/>
        <w:gridCol w:w="2268"/>
        <w:gridCol w:w="1559"/>
        <w:gridCol w:w="2410"/>
        <w:gridCol w:w="2693"/>
      </w:tblGrid>
      <w:tr w:rsidR="0015784C" w:rsidRPr="00385D60" w14:paraId="443F8D4D" w14:textId="77777777" w:rsidTr="003A5680">
        <w:trPr>
          <w:trHeight w:val="1076"/>
          <w:tblHeader/>
        </w:trPr>
        <w:tc>
          <w:tcPr>
            <w:tcW w:w="558" w:type="dxa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6AD8631" w14:textId="77777777" w:rsidR="0015784C" w:rsidRPr="00385D60" w:rsidRDefault="0015784C" w:rsidP="009E4E04">
            <w:pPr>
              <w:rPr>
                <w:rFonts w:cstheme="minorHAnsi"/>
                <w:b/>
                <w:bCs/>
              </w:rPr>
            </w:pPr>
            <w:r w:rsidRPr="00385D60">
              <w:rPr>
                <w:rFonts w:cstheme="minorHAnsi"/>
                <w:b/>
                <w:bCs/>
              </w:rPr>
              <w:lastRenderedPageBreak/>
              <w:t>№</w:t>
            </w:r>
          </w:p>
        </w:tc>
        <w:tc>
          <w:tcPr>
            <w:tcW w:w="1286" w:type="dxa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A01EC61" w14:textId="77777777" w:rsidR="0015784C" w:rsidRPr="00385D60" w:rsidRDefault="0015784C" w:rsidP="009E4E04">
            <w:pPr>
              <w:jc w:val="center"/>
              <w:rPr>
                <w:rFonts w:cstheme="minorHAnsi"/>
                <w:b/>
                <w:bCs/>
              </w:rPr>
            </w:pPr>
            <w:r w:rsidRPr="00385D60">
              <w:rPr>
                <w:rFonts w:cstheme="minorHAnsi"/>
                <w:b/>
                <w:bCs/>
              </w:rPr>
              <w:t>Этап</w:t>
            </w:r>
          </w:p>
        </w:tc>
        <w:tc>
          <w:tcPr>
            <w:tcW w:w="2268" w:type="dxa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6D61244" w14:textId="77777777" w:rsidR="0015784C" w:rsidRPr="00385D60" w:rsidRDefault="0015784C" w:rsidP="009E4E04">
            <w:pPr>
              <w:jc w:val="center"/>
              <w:rPr>
                <w:rFonts w:cstheme="minorHAnsi"/>
                <w:b/>
                <w:bCs/>
              </w:rPr>
            </w:pPr>
            <w:r w:rsidRPr="00385D60">
              <w:rPr>
                <w:rFonts w:cstheme="minorHAnsi"/>
                <w:b/>
                <w:bCs/>
              </w:rPr>
              <w:t>Мероприятия</w:t>
            </w:r>
          </w:p>
        </w:tc>
        <w:tc>
          <w:tcPr>
            <w:tcW w:w="1559" w:type="dxa"/>
          </w:tcPr>
          <w:p w14:paraId="7D878A0C" w14:textId="77777777" w:rsidR="0015784C" w:rsidRPr="00385D60" w:rsidRDefault="0015784C" w:rsidP="009E4E04">
            <w:pPr>
              <w:jc w:val="center"/>
              <w:rPr>
                <w:rFonts w:cstheme="minorHAnsi"/>
                <w:b/>
                <w:bCs/>
              </w:rPr>
            </w:pPr>
            <w:r w:rsidRPr="00385D60">
              <w:rPr>
                <w:rFonts w:cstheme="minorHAnsi"/>
                <w:b/>
                <w:bCs/>
              </w:rPr>
              <w:t>Результат этапа (физический/фактический результат)</w:t>
            </w:r>
          </w:p>
        </w:tc>
        <w:tc>
          <w:tcPr>
            <w:tcW w:w="2410" w:type="dxa"/>
            <w:noWrap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3C7FC46" w14:textId="77777777" w:rsidR="0015784C" w:rsidRPr="00385D60" w:rsidRDefault="0015784C" w:rsidP="009E4E04">
            <w:pPr>
              <w:jc w:val="center"/>
              <w:rPr>
                <w:rFonts w:cstheme="minorHAnsi"/>
                <w:b/>
                <w:bCs/>
              </w:rPr>
            </w:pPr>
            <w:r w:rsidRPr="00385D60">
              <w:rPr>
                <w:rFonts w:cstheme="minorHAnsi"/>
                <w:b/>
                <w:bCs/>
              </w:rPr>
              <w:t>Документы, согласованные с Заказчиком</w:t>
            </w:r>
          </w:p>
        </w:tc>
        <w:tc>
          <w:tcPr>
            <w:tcW w:w="2693" w:type="dxa"/>
          </w:tcPr>
          <w:p w14:paraId="3A25E478" w14:textId="77777777" w:rsidR="0015784C" w:rsidRDefault="0015784C" w:rsidP="009E4E04">
            <w:pPr>
              <w:jc w:val="center"/>
              <w:rPr>
                <w:rFonts w:cstheme="minorHAnsi"/>
                <w:b/>
                <w:bCs/>
              </w:rPr>
            </w:pPr>
          </w:p>
          <w:p w14:paraId="5ABA9DAB" w14:textId="77777777" w:rsidR="0015784C" w:rsidRPr="00385D60" w:rsidRDefault="0015784C" w:rsidP="009E4E04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Ответственный</w:t>
            </w:r>
          </w:p>
        </w:tc>
      </w:tr>
      <w:tr w:rsidR="0015784C" w:rsidRPr="00385D60" w14:paraId="6415913C" w14:textId="77777777" w:rsidTr="003A5680">
        <w:tc>
          <w:tcPr>
            <w:tcW w:w="558" w:type="dxa"/>
            <w:vAlign w:val="center"/>
            <w:hideMark/>
          </w:tcPr>
          <w:p w14:paraId="551C9731" w14:textId="77777777" w:rsidR="0015784C" w:rsidRPr="00385D60" w:rsidRDefault="0015784C" w:rsidP="009E4E04">
            <w:pPr>
              <w:rPr>
                <w:rFonts w:cstheme="minorHAnsi"/>
              </w:rPr>
            </w:pPr>
            <w:r w:rsidRPr="00385D60">
              <w:rPr>
                <w:rFonts w:cstheme="minorHAnsi"/>
              </w:rPr>
              <w:t>1.</w:t>
            </w:r>
          </w:p>
        </w:tc>
        <w:tc>
          <w:tcPr>
            <w:tcW w:w="1286" w:type="dxa"/>
            <w:vAlign w:val="center"/>
            <w:hideMark/>
          </w:tcPr>
          <w:p w14:paraId="44E112EF" w14:textId="77777777" w:rsidR="0015784C" w:rsidRPr="00385D60" w:rsidRDefault="0015784C" w:rsidP="009E4E04">
            <w:pPr>
              <w:rPr>
                <w:rFonts w:cstheme="minorHAnsi"/>
              </w:rPr>
            </w:pPr>
            <w:r w:rsidRPr="00385D60">
              <w:rPr>
                <w:rFonts w:cstheme="minorHAnsi"/>
              </w:rPr>
              <w:t>Инициация и проектирование</w:t>
            </w:r>
          </w:p>
        </w:tc>
        <w:tc>
          <w:tcPr>
            <w:tcW w:w="2268" w:type="dxa"/>
            <w:vAlign w:val="center"/>
            <w:hideMark/>
          </w:tcPr>
          <w:p w14:paraId="09A03664" w14:textId="77777777" w:rsidR="0015784C" w:rsidRPr="00385D60" w:rsidRDefault="0015784C" w:rsidP="009E4E04">
            <w:pPr>
              <w:rPr>
                <w:rFonts w:cstheme="minorHAnsi"/>
              </w:rPr>
            </w:pPr>
            <w:r w:rsidRPr="00385D60">
              <w:rPr>
                <w:rFonts w:cstheme="minorHAnsi"/>
              </w:rPr>
              <w:t>• Предпроектное обследование инфраструктуры и процессов Заказчика.</w:t>
            </w:r>
            <w:r w:rsidRPr="00385D60">
              <w:rPr>
                <w:rFonts w:cstheme="minorHAnsi"/>
              </w:rPr>
              <w:br/>
              <w:t>• Разработка и согласование «Устава проекта».</w:t>
            </w:r>
            <w:r w:rsidRPr="00385D60">
              <w:rPr>
                <w:rFonts w:cstheme="minorHAnsi"/>
              </w:rPr>
              <w:br/>
              <w:t>• Разработка и согласование «Плана-графика».</w:t>
            </w:r>
            <w:r w:rsidRPr="00385D60">
              <w:rPr>
                <w:rFonts w:cstheme="minorHAnsi"/>
              </w:rPr>
              <w:br/>
              <w:t>• Разработка и согласование «Технического решения (ТР)» для инфраструктуры Заказчика.</w:t>
            </w:r>
          </w:p>
        </w:tc>
        <w:tc>
          <w:tcPr>
            <w:tcW w:w="1559" w:type="dxa"/>
          </w:tcPr>
          <w:p w14:paraId="62534C74" w14:textId="77777777" w:rsidR="0015784C" w:rsidRPr="00385D60" w:rsidRDefault="0015784C" w:rsidP="009E4E04">
            <w:pPr>
              <w:rPr>
                <w:rFonts w:cstheme="minorHAnsi"/>
              </w:rPr>
            </w:pPr>
            <w:r w:rsidRPr="00385D60">
              <w:rPr>
                <w:rFonts w:cstheme="minorHAnsi"/>
              </w:rPr>
              <w:t>Утвержденная проектная документация и согласованный план реализации проекта.</w:t>
            </w:r>
          </w:p>
        </w:tc>
        <w:tc>
          <w:tcPr>
            <w:tcW w:w="2410" w:type="dxa"/>
            <w:vAlign w:val="center"/>
            <w:hideMark/>
          </w:tcPr>
          <w:p w14:paraId="30A8EBD6" w14:textId="77777777" w:rsidR="0015784C" w:rsidRPr="00385D60" w:rsidRDefault="0015784C" w:rsidP="009E4E04">
            <w:pPr>
              <w:rPr>
                <w:rFonts w:cstheme="minorHAnsi"/>
              </w:rPr>
            </w:pPr>
            <w:r w:rsidRPr="00385D60">
              <w:rPr>
                <w:rFonts w:cstheme="minorHAnsi"/>
              </w:rPr>
              <w:t>• Устав проекта</w:t>
            </w:r>
            <w:r w:rsidRPr="00385D60">
              <w:rPr>
                <w:rFonts w:cstheme="minorHAnsi"/>
              </w:rPr>
              <w:br/>
              <w:t>• План-график</w:t>
            </w:r>
            <w:r w:rsidRPr="00A40C9D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выполнения работ</w:t>
            </w:r>
            <w:r w:rsidRPr="00385D60">
              <w:rPr>
                <w:rFonts w:cstheme="minorHAnsi"/>
              </w:rPr>
              <w:br/>
              <w:t>• Техническое решение (ТР)</w:t>
            </w:r>
          </w:p>
        </w:tc>
        <w:tc>
          <w:tcPr>
            <w:tcW w:w="2693" w:type="dxa"/>
          </w:tcPr>
          <w:p w14:paraId="5B6C4795" w14:textId="77777777" w:rsidR="0015784C" w:rsidRDefault="0015784C" w:rsidP="009E4E04">
            <w:pPr>
              <w:rPr>
                <w:rFonts w:cstheme="minorHAnsi"/>
              </w:rPr>
            </w:pPr>
            <w:r>
              <w:rPr>
                <w:rFonts w:cstheme="minorHAnsi"/>
              </w:rPr>
              <w:t>Заказчик в части Устав проекта, план-график</w:t>
            </w:r>
          </w:p>
          <w:p w14:paraId="64030CF9" w14:textId="77777777" w:rsidR="0015784C" w:rsidRPr="00385D60" w:rsidRDefault="0015784C" w:rsidP="009E4E0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Подрядчик в части ТР </w:t>
            </w:r>
          </w:p>
        </w:tc>
      </w:tr>
      <w:tr w:rsidR="0015784C" w:rsidRPr="00385D60" w14:paraId="524B68DA" w14:textId="77777777" w:rsidTr="003A5680">
        <w:tc>
          <w:tcPr>
            <w:tcW w:w="558" w:type="dxa"/>
            <w:vAlign w:val="center"/>
            <w:hideMark/>
          </w:tcPr>
          <w:p w14:paraId="2A719067" w14:textId="77777777" w:rsidR="0015784C" w:rsidRPr="00385D60" w:rsidRDefault="0015784C" w:rsidP="009E4E04">
            <w:pPr>
              <w:rPr>
                <w:rFonts w:cstheme="minorHAnsi"/>
              </w:rPr>
            </w:pPr>
            <w:r w:rsidRPr="00385D60">
              <w:rPr>
                <w:rFonts w:cstheme="minorHAnsi"/>
              </w:rPr>
              <w:t>2.</w:t>
            </w:r>
          </w:p>
        </w:tc>
        <w:tc>
          <w:tcPr>
            <w:tcW w:w="1286" w:type="dxa"/>
            <w:vAlign w:val="center"/>
            <w:hideMark/>
          </w:tcPr>
          <w:p w14:paraId="61BD7E95" w14:textId="77777777" w:rsidR="0015784C" w:rsidRPr="00385D60" w:rsidRDefault="0015784C" w:rsidP="009E4E04">
            <w:pPr>
              <w:rPr>
                <w:rFonts w:cstheme="minorHAnsi"/>
              </w:rPr>
            </w:pPr>
            <w:r w:rsidRPr="00385D60">
              <w:rPr>
                <w:rFonts w:cstheme="minorHAnsi"/>
              </w:rPr>
              <w:t>Поставка и подготовка</w:t>
            </w:r>
          </w:p>
        </w:tc>
        <w:tc>
          <w:tcPr>
            <w:tcW w:w="2268" w:type="dxa"/>
            <w:vAlign w:val="center"/>
            <w:hideMark/>
          </w:tcPr>
          <w:p w14:paraId="3DADF8B0" w14:textId="77777777" w:rsidR="0015784C" w:rsidRPr="00385D60" w:rsidRDefault="0015784C" w:rsidP="009E4E04">
            <w:pPr>
              <w:rPr>
                <w:rFonts w:cstheme="minorHAnsi"/>
              </w:rPr>
            </w:pPr>
            <w:r w:rsidRPr="00385D60">
              <w:rPr>
                <w:rFonts w:cstheme="minorHAnsi"/>
              </w:rPr>
              <w:t>• Поставка программного обеспечения Системы.</w:t>
            </w:r>
            <w:r w:rsidRPr="00385D60">
              <w:rPr>
                <w:rFonts w:cstheme="minorHAnsi"/>
              </w:rPr>
              <w:br/>
              <w:t>• Получение доступа и проверка выделенной инфраструктуры Заказчика.</w:t>
            </w:r>
          </w:p>
        </w:tc>
        <w:tc>
          <w:tcPr>
            <w:tcW w:w="1559" w:type="dxa"/>
          </w:tcPr>
          <w:p w14:paraId="562A5A9E" w14:textId="77777777" w:rsidR="0015784C" w:rsidRPr="00385D60" w:rsidRDefault="0015784C" w:rsidP="009E4E04">
            <w:pPr>
              <w:tabs>
                <w:tab w:val="left" w:pos="1019"/>
              </w:tabs>
              <w:rPr>
                <w:rFonts w:cstheme="minorHAnsi"/>
              </w:rPr>
            </w:pPr>
            <w:r w:rsidRPr="00385D60">
              <w:rPr>
                <w:rFonts w:cstheme="minorHAnsi"/>
              </w:rPr>
              <w:t>1. ПО получено Заказчиком.</w:t>
            </w:r>
            <w:r w:rsidRPr="00385D60">
              <w:rPr>
                <w:rFonts w:cstheme="minorHAnsi"/>
              </w:rPr>
              <w:br/>
              <w:t>2. Инфраструктура проверена и готова к развертыванию.</w:t>
            </w:r>
          </w:p>
        </w:tc>
        <w:tc>
          <w:tcPr>
            <w:tcW w:w="2410" w:type="dxa"/>
            <w:vAlign w:val="center"/>
            <w:hideMark/>
          </w:tcPr>
          <w:p w14:paraId="31E341B5" w14:textId="77777777" w:rsidR="0015784C" w:rsidRPr="00385D60" w:rsidRDefault="0015784C" w:rsidP="009E4E04">
            <w:pPr>
              <w:rPr>
                <w:rFonts w:cstheme="minorHAnsi"/>
              </w:rPr>
            </w:pPr>
            <w:r w:rsidRPr="00385D60">
              <w:rPr>
                <w:rFonts w:cstheme="minorHAnsi"/>
              </w:rPr>
              <w:t>Акт приема-передачи ПО</w:t>
            </w:r>
            <w:r w:rsidRPr="00385D60">
              <w:rPr>
                <w:rFonts w:cstheme="minorHAnsi"/>
              </w:rPr>
              <w:br/>
              <w:t>Акт о готовности инфраструктуры</w:t>
            </w:r>
          </w:p>
        </w:tc>
        <w:tc>
          <w:tcPr>
            <w:tcW w:w="2693" w:type="dxa"/>
          </w:tcPr>
          <w:p w14:paraId="765C7C37" w14:textId="77777777" w:rsidR="0015784C" w:rsidRDefault="0015784C" w:rsidP="009E4E04">
            <w:pPr>
              <w:rPr>
                <w:rFonts w:cstheme="minorHAnsi"/>
              </w:rPr>
            </w:pPr>
            <w:r>
              <w:rPr>
                <w:rFonts w:cstheme="minorHAnsi"/>
              </w:rPr>
              <w:t>Заказчик в части получение доступов</w:t>
            </w:r>
          </w:p>
          <w:p w14:paraId="5516446A" w14:textId="77777777" w:rsidR="0015784C" w:rsidRPr="00385D60" w:rsidRDefault="0015784C" w:rsidP="009E4E04">
            <w:pPr>
              <w:rPr>
                <w:rFonts w:cstheme="minorHAnsi"/>
              </w:rPr>
            </w:pPr>
            <w:r>
              <w:rPr>
                <w:rFonts w:cstheme="minorHAnsi"/>
              </w:rPr>
              <w:t>Подрядчик в части п</w:t>
            </w:r>
            <w:r w:rsidRPr="00385D60">
              <w:rPr>
                <w:rFonts w:cstheme="minorHAnsi"/>
              </w:rPr>
              <w:t>оставк</w:t>
            </w:r>
            <w:r>
              <w:rPr>
                <w:rFonts w:cstheme="minorHAnsi"/>
              </w:rPr>
              <w:t xml:space="preserve">и </w:t>
            </w:r>
            <w:r w:rsidRPr="00385D60">
              <w:rPr>
                <w:rFonts w:cstheme="minorHAnsi"/>
              </w:rPr>
              <w:t>программного обеспечения Системы</w:t>
            </w:r>
            <w:r>
              <w:rPr>
                <w:rFonts w:cstheme="minorHAnsi"/>
              </w:rPr>
              <w:t xml:space="preserve"> </w:t>
            </w:r>
            <w:r>
              <w:t>и проверки инфраструктуры</w:t>
            </w:r>
          </w:p>
        </w:tc>
      </w:tr>
      <w:tr w:rsidR="0015784C" w:rsidRPr="00385D60" w14:paraId="27EEC09E" w14:textId="77777777" w:rsidTr="003A5680">
        <w:tc>
          <w:tcPr>
            <w:tcW w:w="558" w:type="dxa"/>
            <w:vAlign w:val="center"/>
            <w:hideMark/>
          </w:tcPr>
          <w:p w14:paraId="320264F0" w14:textId="77777777" w:rsidR="0015784C" w:rsidRPr="00385D60" w:rsidRDefault="0015784C" w:rsidP="009E4E04">
            <w:pPr>
              <w:rPr>
                <w:rFonts w:cstheme="minorHAnsi"/>
              </w:rPr>
            </w:pPr>
            <w:r w:rsidRPr="00385D60">
              <w:rPr>
                <w:rFonts w:cstheme="minorHAnsi"/>
              </w:rPr>
              <w:t>3.</w:t>
            </w:r>
          </w:p>
        </w:tc>
        <w:tc>
          <w:tcPr>
            <w:tcW w:w="1286" w:type="dxa"/>
            <w:vAlign w:val="center"/>
            <w:hideMark/>
          </w:tcPr>
          <w:p w14:paraId="20E71AB0" w14:textId="77777777" w:rsidR="0015784C" w:rsidRPr="00385D60" w:rsidRDefault="0015784C" w:rsidP="009E4E04">
            <w:pPr>
              <w:rPr>
                <w:rFonts w:cstheme="minorHAnsi"/>
              </w:rPr>
            </w:pPr>
            <w:r w:rsidRPr="00385D60">
              <w:rPr>
                <w:rFonts w:cstheme="minorHAnsi"/>
              </w:rPr>
              <w:t>Развертывание, конфигурирование и интеграция</w:t>
            </w:r>
          </w:p>
        </w:tc>
        <w:tc>
          <w:tcPr>
            <w:tcW w:w="2268" w:type="dxa"/>
            <w:vAlign w:val="center"/>
            <w:hideMark/>
          </w:tcPr>
          <w:p w14:paraId="5CF7A10F" w14:textId="77777777" w:rsidR="0015784C" w:rsidRPr="00385D60" w:rsidRDefault="0015784C" w:rsidP="009E4E04">
            <w:pPr>
              <w:rPr>
                <w:rFonts w:cstheme="minorHAnsi"/>
              </w:rPr>
            </w:pPr>
            <w:r w:rsidRPr="00385D60">
              <w:rPr>
                <w:rFonts w:cstheme="minorHAnsi"/>
              </w:rPr>
              <w:t>• Развертывание компонентов Системы на инфраструктуре Заказчика.</w:t>
            </w:r>
            <w:r w:rsidRPr="00385D60">
              <w:rPr>
                <w:rFonts w:cstheme="minorHAnsi"/>
              </w:rPr>
              <w:br/>
              <w:t>• Конфигурирование и базовая настройка ПО.</w:t>
            </w:r>
            <w:r w:rsidRPr="00385D60">
              <w:rPr>
                <w:rFonts w:cstheme="minorHAnsi"/>
              </w:rPr>
              <w:br/>
              <w:t>• Интеграция Системы с LLM-моделью Заказчика.</w:t>
            </w:r>
            <w:r w:rsidRPr="00385D60">
              <w:rPr>
                <w:rFonts w:cstheme="minorHAnsi"/>
              </w:rPr>
              <w:br/>
              <w:t xml:space="preserve">• </w:t>
            </w:r>
            <w:r>
              <w:t>Развертывание</w:t>
            </w:r>
            <w:r w:rsidRPr="00385D60">
              <w:rPr>
                <w:rFonts w:cstheme="minorHAnsi"/>
              </w:rPr>
              <w:t xml:space="preserve"> и настройка функциональных модулей (анализ, проверка, подготовка документов).</w:t>
            </w:r>
            <w:r w:rsidRPr="00385D60">
              <w:rPr>
                <w:rFonts w:cstheme="minorHAnsi"/>
              </w:rPr>
              <w:br/>
            </w:r>
          </w:p>
        </w:tc>
        <w:tc>
          <w:tcPr>
            <w:tcW w:w="1559" w:type="dxa"/>
          </w:tcPr>
          <w:p w14:paraId="22EAB576" w14:textId="53A90B7B" w:rsidR="0015784C" w:rsidRPr="00385D60" w:rsidRDefault="0015784C" w:rsidP="009E4E04">
            <w:pPr>
              <w:rPr>
                <w:rFonts w:cstheme="minorHAnsi"/>
              </w:rPr>
            </w:pPr>
            <w:r w:rsidRPr="00385D60">
              <w:rPr>
                <w:rFonts w:cstheme="minorHAnsi"/>
              </w:rPr>
              <w:t>Развернутая, настроенная и протестированная Система, готовая к обучению и опытной эксплуатации.</w:t>
            </w:r>
          </w:p>
        </w:tc>
        <w:tc>
          <w:tcPr>
            <w:tcW w:w="2410" w:type="dxa"/>
            <w:vAlign w:val="center"/>
            <w:hideMark/>
          </w:tcPr>
          <w:p w14:paraId="214030C2" w14:textId="77777777" w:rsidR="0015784C" w:rsidRDefault="0015784C" w:rsidP="009E4E04">
            <w:pPr>
              <w:rPr>
                <w:rFonts w:cstheme="minorHAnsi"/>
              </w:rPr>
            </w:pPr>
            <w:r w:rsidRPr="00385D60">
              <w:rPr>
                <w:rFonts w:cstheme="minorHAnsi"/>
              </w:rPr>
              <w:t>Схема развертывания</w:t>
            </w:r>
            <w:r>
              <w:rPr>
                <w:rFonts w:cstheme="minorHAnsi"/>
              </w:rPr>
              <w:t xml:space="preserve"> (в рамках ТР)</w:t>
            </w:r>
            <w:r w:rsidRPr="00385D60">
              <w:rPr>
                <w:rFonts w:cstheme="minorHAnsi"/>
              </w:rPr>
              <w:br/>
              <w:t>Инструкции по настройке и интеграции</w:t>
            </w:r>
            <w:r>
              <w:rPr>
                <w:rFonts w:cstheme="minorHAnsi"/>
              </w:rPr>
              <w:t xml:space="preserve"> (в рамках </w:t>
            </w:r>
            <w:proofErr w:type="gramStart"/>
            <w:r>
              <w:rPr>
                <w:rFonts w:cstheme="minorHAnsi"/>
              </w:rPr>
              <w:t>руководства  администратора</w:t>
            </w:r>
            <w:proofErr w:type="gramEnd"/>
            <w:r>
              <w:rPr>
                <w:rFonts w:cstheme="minorHAnsi"/>
              </w:rPr>
              <w:t>)</w:t>
            </w:r>
          </w:p>
          <w:p w14:paraId="369B417E" w14:textId="77777777" w:rsidR="0015784C" w:rsidRPr="00385D60" w:rsidRDefault="0015784C" w:rsidP="009E4E04">
            <w:pPr>
              <w:rPr>
                <w:rFonts w:cstheme="minorHAnsi"/>
              </w:rPr>
            </w:pPr>
            <w:r w:rsidRPr="00385D60">
              <w:rPr>
                <w:rFonts w:cstheme="minorHAnsi"/>
              </w:rPr>
              <w:br/>
              <w:t>Протоколы тестирования</w:t>
            </w:r>
          </w:p>
        </w:tc>
        <w:tc>
          <w:tcPr>
            <w:tcW w:w="2693" w:type="dxa"/>
          </w:tcPr>
          <w:p w14:paraId="7D2C4F65" w14:textId="77777777" w:rsidR="0015784C" w:rsidRPr="00385D60" w:rsidRDefault="0015784C" w:rsidP="009E4E0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Подрядчик</w:t>
            </w:r>
          </w:p>
        </w:tc>
      </w:tr>
      <w:tr w:rsidR="0015784C" w:rsidRPr="00520C5E" w14:paraId="2DBEB703" w14:textId="77777777" w:rsidTr="003A5680">
        <w:tc>
          <w:tcPr>
            <w:tcW w:w="558" w:type="dxa"/>
            <w:vAlign w:val="center"/>
            <w:hideMark/>
          </w:tcPr>
          <w:p w14:paraId="0D6028AC" w14:textId="77777777" w:rsidR="0015784C" w:rsidRPr="00385D60" w:rsidRDefault="0015784C" w:rsidP="009E4E04">
            <w:pPr>
              <w:rPr>
                <w:rFonts w:cstheme="minorHAnsi"/>
              </w:rPr>
            </w:pPr>
            <w:r w:rsidRPr="00385D60">
              <w:rPr>
                <w:rFonts w:cstheme="minorHAnsi"/>
              </w:rPr>
              <w:t>4.</w:t>
            </w:r>
          </w:p>
        </w:tc>
        <w:tc>
          <w:tcPr>
            <w:tcW w:w="1286" w:type="dxa"/>
            <w:vAlign w:val="center"/>
            <w:hideMark/>
          </w:tcPr>
          <w:p w14:paraId="3D04F599" w14:textId="13899DBE" w:rsidR="0015784C" w:rsidRPr="00385D60" w:rsidRDefault="0015784C" w:rsidP="003A5680">
            <w:pPr>
              <w:ind w:left="-13"/>
              <w:rPr>
                <w:rFonts w:cstheme="minorHAnsi"/>
              </w:rPr>
            </w:pPr>
            <w:r w:rsidRPr="00385D60">
              <w:rPr>
                <w:rFonts w:cstheme="minorHAnsi"/>
              </w:rPr>
              <w:t>Опытная и опытно-промышленн</w:t>
            </w:r>
            <w:r w:rsidRPr="00385D60">
              <w:rPr>
                <w:rFonts w:cstheme="minorHAnsi"/>
              </w:rPr>
              <w:lastRenderedPageBreak/>
              <w:t xml:space="preserve">ая эксплуатация </w:t>
            </w:r>
          </w:p>
        </w:tc>
        <w:tc>
          <w:tcPr>
            <w:tcW w:w="2268" w:type="dxa"/>
            <w:vAlign w:val="center"/>
            <w:hideMark/>
          </w:tcPr>
          <w:p w14:paraId="024EC162" w14:textId="77777777" w:rsidR="0015784C" w:rsidRPr="00385D60" w:rsidRDefault="0015784C" w:rsidP="009E4E04">
            <w:pPr>
              <w:rPr>
                <w:rFonts w:cstheme="minorHAnsi"/>
              </w:rPr>
            </w:pPr>
            <w:r w:rsidRPr="00385D60">
              <w:rPr>
                <w:rFonts w:cstheme="minorHAnsi"/>
              </w:rPr>
              <w:lastRenderedPageBreak/>
              <w:t>• Разработка программы обучения и материалов.</w:t>
            </w:r>
            <w:r w:rsidRPr="00385D60">
              <w:rPr>
                <w:rFonts w:cstheme="minorHAnsi"/>
              </w:rPr>
              <w:br/>
              <w:t xml:space="preserve">• Проведение </w:t>
            </w:r>
            <w:r w:rsidRPr="00385D60">
              <w:rPr>
                <w:rFonts w:cstheme="minorHAnsi"/>
              </w:rPr>
              <w:lastRenderedPageBreak/>
              <w:t>обучения пользователей и администраторов Заказчика.</w:t>
            </w:r>
            <w:r w:rsidRPr="00385D60">
              <w:rPr>
                <w:rFonts w:cstheme="minorHAnsi"/>
              </w:rPr>
              <w:br/>
              <w:t>• Подготовка и запуск опытной эксплуатации.</w:t>
            </w:r>
            <w:r w:rsidRPr="00385D60">
              <w:rPr>
                <w:rFonts w:cstheme="minorHAnsi"/>
              </w:rPr>
              <w:br/>
              <w:t>• Поддержка, мониторинг и сбор замечаний в период ОПЭ.</w:t>
            </w:r>
            <w:r w:rsidRPr="00385D60">
              <w:rPr>
                <w:rFonts w:cstheme="minorHAnsi"/>
              </w:rPr>
              <w:br/>
              <w:t>• Исправление замечаний и доработка Системы.</w:t>
            </w:r>
          </w:p>
        </w:tc>
        <w:tc>
          <w:tcPr>
            <w:tcW w:w="1559" w:type="dxa"/>
          </w:tcPr>
          <w:p w14:paraId="225D7511" w14:textId="77777777" w:rsidR="0015784C" w:rsidRPr="00385D60" w:rsidRDefault="0015784C" w:rsidP="009E4E04">
            <w:pPr>
              <w:rPr>
                <w:rFonts w:cstheme="minorHAnsi"/>
              </w:rPr>
            </w:pPr>
            <w:r w:rsidRPr="00385D60">
              <w:rPr>
                <w:rFonts w:cstheme="minorHAnsi"/>
              </w:rPr>
              <w:lastRenderedPageBreak/>
              <w:t>1. Персонал Заказчика обучен.</w:t>
            </w:r>
            <w:r w:rsidRPr="00385D60">
              <w:rPr>
                <w:rFonts w:cstheme="minorHAnsi"/>
              </w:rPr>
              <w:br/>
              <w:t xml:space="preserve">2. Система </w:t>
            </w:r>
            <w:r w:rsidRPr="00385D60">
              <w:rPr>
                <w:rFonts w:cstheme="minorHAnsi"/>
              </w:rPr>
              <w:lastRenderedPageBreak/>
              <w:t>протестирована в реальных условиях.</w:t>
            </w:r>
            <w:r w:rsidRPr="00385D60">
              <w:rPr>
                <w:rFonts w:cstheme="minorHAnsi"/>
              </w:rPr>
              <w:br/>
              <w:t>3. Критические и существенные замечания устранены.</w:t>
            </w:r>
            <w:r w:rsidRPr="00385D60">
              <w:rPr>
                <w:rFonts w:cstheme="minorHAnsi"/>
              </w:rPr>
              <w:br/>
              <w:t>4. Система готова к приемочным испытаниям.</w:t>
            </w:r>
          </w:p>
        </w:tc>
        <w:tc>
          <w:tcPr>
            <w:tcW w:w="2410" w:type="dxa"/>
            <w:vAlign w:val="center"/>
            <w:hideMark/>
          </w:tcPr>
          <w:p w14:paraId="7660C3F3" w14:textId="77777777" w:rsidR="0015784C" w:rsidRDefault="0015784C" w:rsidP="009E4E04">
            <w:pPr>
              <w:rPr>
                <w:rFonts w:cstheme="minorHAnsi"/>
              </w:rPr>
            </w:pPr>
            <w:r w:rsidRPr="00A5598F">
              <w:rPr>
                <w:rFonts w:eastAsia="Times New Roman" w:cstheme="minorHAnsi"/>
                <w:sz w:val="24"/>
                <w:szCs w:val="24"/>
                <w:lang w:eastAsia="ru-RU"/>
              </w:rPr>
              <w:lastRenderedPageBreak/>
              <w:t xml:space="preserve">Руководство пользователя по каждому </w:t>
            </w:r>
            <w:r w:rsidRPr="00A5598F">
              <w:rPr>
                <w:rFonts w:eastAsia="Times New Roman" w:cstheme="minorHAnsi"/>
                <w:sz w:val="24"/>
                <w:szCs w:val="24"/>
                <w:lang w:eastAsia="ru-RU"/>
              </w:rPr>
              <w:lastRenderedPageBreak/>
              <w:t>функциональному модулю Системы</w:t>
            </w:r>
            <w:r w:rsidRPr="0023702A">
              <w:rPr>
                <w:rFonts w:cstheme="minorHAnsi"/>
              </w:rPr>
              <w:t xml:space="preserve"> </w:t>
            </w:r>
          </w:p>
          <w:p w14:paraId="794A29A6" w14:textId="77777777" w:rsidR="0015784C" w:rsidRPr="0023702A" w:rsidRDefault="0015784C" w:rsidP="009E4E04">
            <w:pPr>
              <w:rPr>
                <w:rFonts w:cstheme="minorHAnsi"/>
              </w:rPr>
            </w:pPr>
            <w:r w:rsidRPr="0023702A">
              <w:rPr>
                <w:rFonts w:cstheme="minorHAnsi"/>
              </w:rPr>
              <w:t xml:space="preserve">Руководство администратора </w:t>
            </w:r>
          </w:p>
          <w:p w14:paraId="2D2CC68F" w14:textId="77777777" w:rsidR="0015784C" w:rsidRDefault="0015784C" w:rsidP="009E4E04">
            <w:bookmarkStart w:id="7" w:name="_Hlk224723850"/>
            <w:r>
              <w:rPr>
                <w:rFonts w:cstheme="minorHAnsi"/>
              </w:rPr>
              <w:t xml:space="preserve">Программа и протокол обучения пользователей и администраторов </w:t>
            </w:r>
            <w:r w:rsidRPr="00385D60">
              <w:rPr>
                <w:rFonts w:cstheme="minorHAnsi"/>
              </w:rPr>
              <w:br/>
            </w:r>
            <w:bookmarkEnd w:id="7"/>
            <w:r>
              <w:t>Программа ОПЭ</w:t>
            </w:r>
          </w:p>
          <w:p w14:paraId="29CA1C2A" w14:textId="77777777" w:rsidR="0015784C" w:rsidRDefault="0015784C" w:rsidP="009E4E04">
            <w:pPr>
              <w:rPr>
                <w:rFonts w:cstheme="minorHAnsi"/>
              </w:rPr>
            </w:pPr>
            <w:r w:rsidRPr="00385D60">
              <w:rPr>
                <w:rFonts w:cstheme="minorHAnsi"/>
              </w:rPr>
              <w:t>Отчет по ОПЭ</w:t>
            </w:r>
          </w:p>
          <w:p w14:paraId="49A74449" w14:textId="4838874E" w:rsidR="0015784C" w:rsidRPr="00B54453" w:rsidRDefault="0015784C" w:rsidP="009E4E04">
            <w:r w:rsidRPr="003A5680">
              <w:rPr>
                <w:rFonts w:cstheme="minorHAnsi"/>
              </w:rPr>
              <w:t>Реестр замечаний Заказчика с отметками об устранении</w:t>
            </w:r>
          </w:p>
        </w:tc>
        <w:tc>
          <w:tcPr>
            <w:tcW w:w="2693" w:type="dxa"/>
          </w:tcPr>
          <w:p w14:paraId="30F373DF" w14:textId="77777777" w:rsidR="0015784C" w:rsidRDefault="0015784C" w:rsidP="009E4E04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Заказчик в части: </w:t>
            </w:r>
          </w:p>
          <w:p w14:paraId="06B0F334" w14:textId="77777777" w:rsidR="0015784C" w:rsidRPr="00520C5E" w:rsidRDefault="0015784C" w:rsidP="009E4E04">
            <w:pPr>
              <w:rPr>
                <w:rFonts w:cstheme="minorHAnsi"/>
              </w:rPr>
            </w:pPr>
            <w:r w:rsidRPr="00520C5E">
              <w:rPr>
                <w:rFonts w:cstheme="minorHAnsi"/>
              </w:rPr>
              <w:t>Подготовка и запуск опытной эксплуатации.</w:t>
            </w:r>
            <w:r w:rsidRPr="00520C5E">
              <w:rPr>
                <w:rFonts w:cstheme="minorHAnsi"/>
              </w:rPr>
              <w:br/>
              <w:t xml:space="preserve">2. Поддержка, мониторинг </w:t>
            </w:r>
            <w:r w:rsidRPr="00520C5E">
              <w:rPr>
                <w:rFonts w:cstheme="minorHAnsi"/>
              </w:rPr>
              <w:lastRenderedPageBreak/>
              <w:t>и сбор замечаний в период ОПЭ.</w:t>
            </w:r>
          </w:p>
          <w:p w14:paraId="4D6EC66A" w14:textId="77777777" w:rsidR="0015784C" w:rsidRPr="00520C5E" w:rsidRDefault="0015784C" w:rsidP="009E4E04">
            <w:pPr>
              <w:rPr>
                <w:rFonts w:cstheme="minorHAnsi"/>
              </w:rPr>
            </w:pPr>
            <w:r w:rsidRPr="00520C5E">
              <w:rPr>
                <w:rFonts w:cstheme="minorHAnsi"/>
              </w:rPr>
              <w:t>Подрядчик в части 1. Разработка программы обучения и материалов.</w:t>
            </w:r>
            <w:r w:rsidRPr="00520C5E">
              <w:rPr>
                <w:rFonts w:cstheme="minorHAnsi"/>
              </w:rPr>
              <w:br/>
              <w:t>2. Проведение обучения пользователей и администраторов Заказчика.</w:t>
            </w:r>
            <w:r w:rsidRPr="00520C5E">
              <w:rPr>
                <w:rFonts w:cstheme="minorHAnsi"/>
              </w:rPr>
              <w:br/>
            </w:r>
          </w:p>
        </w:tc>
      </w:tr>
      <w:tr w:rsidR="0015784C" w:rsidRPr="00385D60" w14:paraId="40476661" w14:textId="77777777" w:rsidTr="003A5680">
        <w:tc>
          <w:tcPr>
            <w:tcW w:w="558" w:type="dxa"/>
            <w:vAlign w:val="center"/>
            <w:hideMark/>
          </w:tcPr>
          <w:p w14:paraId="087FB427" w14:textId="77777777" w:rsidR="0015784C" w:rsidRPr="00385D60" w:rsidRDefault="0015784C" w:rsidP="009E4E04">
            <w:pPr>
              <w:rPr>
                <w:rFonts w:cstheme="minorHAnsi"/>
              </w:rPr>
            </w:pPr>
            <w:r w:rsidRPr="00385D60">
              <w:rPr>
                <w:rFonts w:cstheme="minorHAnsi"/>
              </w:rPr>
              <w:lastRenderedPageBreak/>
              <w:t>5.</w:t>
            </w:r>
          </w:p>
        </w:tc>
        <w:tc>
          <w:tcPr>
            <w:tcW w:w="1286" w:type="dxa"/>
            <w:vAlign w:val="center"/>
            <w:hideMark/>
          </w:tcPr>
          <w:p w14:paraId="262EE947" w14:textId="77777777" w:rsidR="0015784C" w:rsidRPr="00385D60" w:rsidRDefault="0015784C" w:rsidP="009E4E04">
            <w:pPr>
              <w:rPr>
                <w:rFonts w:cstheme="minorHAnsi"/>
              </w:rPr>
            </w:pPr>
            <w:r w:rsidRPr="00385D60">
              <w:rPr>
                <w:rFonts w:cstheme="minorHAnsi"/>
              </w:rPr>
              <w:t>Приемка и ввод в промышленную эксплуатацию</w:t>
            </w:r>
          </w:p>
        </w:tc>
        <w:tc>
          <w:tcPr>
            <w:tcW w:w="2268" w:type="dxa"/>
            <w:vAlign w:val="center"/>
            <w:hideMark/>
          </w:tcPr>
          <w:p w14:paraId="70B8099A" w14:textId="77777777" w:rsidR="0015784C" w:rsidRPr="00385D60" w:rsidRDefault="0015784C" w:rsidP="009E4E04">
            <w:pPr>
              <w:rPr>
                <w:rFonts w:cstheme="minorHAnsi"/>
              </w:rPr>
            </w:pPr>
            <w:r w:rsidRPr="00385D60">
              <w:rPr>
                <w:rFonts w:cstheme="minorHAnsi"/>
              </w:rPr>
              <w:t>• Проведение приемо-сдаточных испытаний (ПСИ).</w:t>
            </w:r>
            <w:r w:rsidRPr="00385D60">
              <w:rPr>
                <w:rFonts w:cstheme="minorHAnsi"/>
              </w:rPr>
              <w:br/>
              <w:t>• Устранение критических замечаний по ПСИ.</w:t>
            </w:r>
            <w:r w:rsidRPr="00385D60">
              <w:rPr>
                <w:rFonts w:cstheme="minorHAnsi"/>
              </w:rPr>
              <w:br/>
              <w:t>• Запуск Системы в промышленную эксплуатацию.</w:t>
            </w:r>
            <w:r w:rsidRPr="00385D60">
              <w:rPr>
                <w:rFonts w:cstheme="minorHAnsi"/>
              </w:rPr>
              <w:br/>
              <w:t>• Передача на сервисную поддержку.</w:t>
            </w:r>
          </w:p>
        </w:tc>
        <w:tc>
          <w:tcPr>
            <w:tcW w:w="1559" w:type="dxa"/>
          </w:tcPr>
          <w:p w14:paraId="5F555DB7" w14:textId="77777777" w:rsidR="0015784C" w:rsidRPr="00385D60" w:rsidRDefault="0015784C" w:rsidP="009E4E04">
            <w:pPr>
              <w:rPr>
                <w:rFonts w:cstheme="minorHAnsi"/>
              </w:rPr>
            </w:pPr>
            <w:r w:rsidRPr="00385D60">
              <w:rPr>
                <w:rFonts w:cstheme="minorHAnsi"/>
              </w:rPr>
              <w:t>1. Система успешно прошла ПСИ.</w:t>
            </w:r>
            <w:r w:rsidRPr="00385D60">
              <w:rPr>
                <w:rFonts w:cstheme="minorHAnsi"/>
              </w:rPr>
              <w:br/>
              <w:t>2. Система работает в промышленном режиме.</w:t>
            </w:r>
            <w:r w:rsidRPr="00385D60">
              <w:rPr>
                <w:rFonts w:cstheme="minorHAnsi"/>
              </w:rPr>
              <w:br/>
              <w:t>3. Подписан акт о приемке работ.</w:t>
            </w:r>
          </w:p>
        </w:tc>
        <w:tc>
          <w:tcPr>
            <w:tcW w:w="2410" w:type="dxa"/>
            <w:vAlign w:val="center"/>
            <w:hideMark/>
          </w:tcPr>
          <w:p w14:paraId="68F93096" w14:textId="77777777" w:rsidR="0015784C" w:rsidRDefault="0015784C" w:rsidP="009E4E0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85D60">
              <w:rPr>
                <w:rFonts w:cstheme="minorHAnsi"/>
              </w:rPr>
              <w:t xml:space="preserve">Программа </w:t>
            </w:r>
            <w:r>
              <w:rPr>
                <w:rFonts w:cstheme="minorHAnsi"/>
              </w:rPr>
              <w:t xml:space="preserve">и </w:t>
            </w: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п</w:t>
            </w:r>
            <w:r w:rsidRPr="00385D60">
              <w:rPr>
                <w:rFonts w:eastAsia="Times New Roman" w:cstheme="minorHAnsi"/>
                <w:sz w:val="24"/>
                <w:szCs w:val="24"/>
                <w:lang w:eastAsia="ru-RU"/>
              </w:rPr>
              <w:t>ротокол приемо-сдаточных испытаний (ПСИ).</w:t>
            </w:r>
          </w:p>
          <w:p w14:paraId="3AC9D50A" w14:textId="77777777" w:rsidR="0015784C" w:rsidRDefault="0015784C" w:rsidP="009E4E04">
            <w:pPr>
              <w:spacing w:before="100" w:beforeAutospacing="1" w:after="100" w:afterAutospacing="1" w:line="240" w:lineRule="auto"/>
              <w:rPr>
                <w:rFonts w:cstheme="minorHAnsi"/>
              </w:rPr>
            </w:pPr>
            <w:r w:rsidRPr="00385D60">
              <w:rPr>
                <w:rFonts w:cstheme="minorHAnsi"/>
              </w:rPr>
              <w:t>Акт приемки-сдачи работ</w:t>
            </w:r>
          </w:p>
          <w:p w14:paraId="6BFEC5B5" w14:textId="77777777" w:rsidR="0015784C" w:rsidRPr="00BD2C67" w:rsidRDefault="0015784C" w:rsidP="009E4E04">
            <w:pPr>
              <w:spacing w:before="100" w:beforeAutospacing="1" w:after="100" w:afterAutospacing="1" w:line="240" w:lineRule="auto"/>
              <w:rPr>
                <w:rFonts w:cstheme="minorHAnsi"/>
              </w:rPr>
            </w:pPr>
            <w:r w:rsidRPr="00BD2C67">
              <w:rPr>
                <w:rFonts w:cstheme="minorHAnsi"/>
              </w:rPr>
              <w:t>Реестр лицензионного ПО</w:t>
            </w:r>
          </w:p>
          <w:p w14:paraId="27F3B23B" w14:textId="77777777" w:rsidR="0015784C" w:rsidRPr="00B63BB0" w:rsidRDefault="0015784C" w:rsidP="009E4E0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85D60">
              <w:rPr>
                <w:rFonts w:cstheme="minorHAnsi"/>
              </w:rPr>
              <w:t xml:space="preserve">Приказ о вводе в </w:t>
            </w:r>
            <w:proofErr w:type="spellStart"/>
            <w:r w:rsidRPr="00385D60">
              <w:rPr>
                <w:rFonts w:cstheme="minorHAnsi"/>
              </w:rPr>
              <w:t>пром</w:t>
            </w:r>
            <w:proofErr w:type="spellEnd"/>
            <w:r w:rsidRPr="00385D60">
              <w:rPr>
                <w:rFonts w:cstheme="minorHAnsi"/>
              </w:rPr>
              <w:t>. эксплуатацию</w:t>
            </w:r>
          </w:p>
        </w:tc>
        <w:tc>
          <w:tcPr>
            <w:tcW w:w="2693" w:type="dxa"/>
          </w:tcPr>
          <w:p w14:paraId="4B09567A" w14:textId="77777777" w:rsidR="0015784C" w:rsidRPr="00385D60" w:rsidRDefault="0015784C" w:rsidP="009E4E04">
            <w:pPr>
              <w:rPr>
                <w:rFonts w:cstheme="minorHAnsi"/>
              </w:rPr>
            </w:pPr>
            <w:r>
              <w:rPr>
                <w:rFonts w:cstheme="minorHAnsi"/>
              </w:rPr>
              <w:t>Заказчик</w:t>
            </w:r>
          </w:p>
        </w:tc>
      </w:tr>
      <w:tr w:rsidR="0015784C" w:rsidRPr="00F474A4" w14:paraId="220CC864" w14:textId="77777777" w:rsidTr="003A5680">
        <w:trPr>
          <w:trHeight w:val="2447"/>
        </w:trPr>
        <w:tc>
          <w:tcPr>
            <w:tcW w:w="558" w:type="dxa"/>
            <w:vAlign w:val="center"/>
            <w:hideMark/>
          </w:tcPr>
          <w:p w14:paraId="0E2F6BD6" w14:textId="77777777" w:rsidR="0015784C" w:rsidRPr="00385D60" w:rsidRDefault="0015784C" w:rsidP="009E4E04">
            <w:pPr>
              <w:rPr>
                <w:rFonts w:cstheme="minorHAnsi"/>
              </w:rPr>
            </w:pPr>
            <w:r w:rsidRPr="00385D60">
              <w:rPr>
                <w:rFonts w:cstheme="minorHAnsi"/>
              </w:rPr>
              <w:t>6.</w:t>
            </w:r>
          </w:p>
        </w:tc>
        <w:tc>
          <w:tcPr>
            <w:tcW w:w="1286" w:type="dxa"/>
            <w:vAlign w:val="center"/>
            <w:hideMark/>
          </w:tcPr>
          <w:p w14:paraId="4C48A6FD" w14:textId="77777777" w:rsidR="0015784C" w:rsidRPr="00385D60" w:rsidRDefault="0015784C" w:rsidP="009E4E04">
            <w:pPr>
              <w:rPr>
                <w:rFonts w:cstheme="minorHAnsi"/>
              </w:rPr>
            </w:pPr>
            <w:r w:rsidRPr="00385D60">
              <w:rPr>
                <w:rFonts w:cstheme="minorHAnsi"/>
              </w:rPr>
              <w:t>Гарантийная поддержка</w:t>
            </w:r>
            <w:r>
              <w:rPr>
                <w:rFonts w:cstheme="minorHAnsi"/>
              </w:rPr>
              <w:t xml:space="preserve"> </w:t>
            </w:r>
          </w:p>
        </w:tc>
        <w:tc>
          <w:tcPr>
            <w:tcW w:w="2268" w:type="dxa"/>
            <w:vAlign w:val="center"/>
            <w:hideMark/>
          </w:tcPr>
          <w:p w14:paraId="1A3B253C" w14:textId="77777777" w:rsidR="0015784C" w:rsidRPr="00385D60" w:rsidRDefault="0015784C" w:rsidP="009E4E04">
            <w:pPr>
              <w:rPr>
                <w:rFonts w:cstheme="minorHAnsi"/>
              </w:rPr>
            </w:pPr>
            <w:r w:rsidRPr="00385D60">
              <w:rPr>
                <w:rFonts w:cstheme="minorHAnsi"/>
              </w:rPr>
              <w:t>• Гарантийная поддержка и консультации.</w:t>
            </w:r>
            <w:r w:rsidRPr="00385D60">
              <w:rPr>
                <w:rFonts w:cstheme="minorHAnsi"/>
              </w:rPr>
              <w:br/>
              <w:t>• Устранение дефектов в гарантийный период.</w:t>
            </w:r>
          </w:p>
        </w:tc>
        <w:tc>
          <w:tcPr>
            <w:tcW w:w="1559" w:type="dxa"/>
          </w:tcPr>
          <w:p w14:paraId="6A1022CB" w14:textId="77777777" w:rsidR="0015784C" w:rsidRPr="00385D60" w:rsidRDefault="0015784C" w:rsidP="009E4E04">
            <w:pPr>
              <w:rPr>
                <w:rFonts w:cstheme="minorHAnsi"/>
              </w:rPr>
            </w:pPr>
            <w:r w:rsidRPr="00385D60">
              <w:rPr>
                <w:rFonts w:cstheme="minorHAnsi"/>
              </w:rPr>
              <w:t>Обеспечение бесперебойной работоспособности Системы в промышленной эксплуатации в соответствии с гарантийными обязательствами.</w:t>
            </w:r>
          </w:p>
        </w:tc>
        <w:tc>
          <w:tcPr>
            <w:tcW w:w="2410" w:type="dxa"/>
            <w:vAlign w:val="center"/>
            <w:hideMark/>
          </w:tcPr>
          <w:p w14:paraId="0813C833" w14:textId="77777777" w:rsidR="0015784C" w:rsidRPr="00385D60" w:rsidRDefault="0015784C" w:rsidP="009E4E04">
            <w:pPr>
              <w:rPr>
                <w:rFonts w:cstheme="minorHAnsi"/>
              </w:rPr>
            </w:pPr>
            <w:r w:rsidRPr="00385D60">
              <w:rPr>
                <w:rFonts w:cstheme="minorHAnsi"/>
              </w:rPr>
              <w:t>Регламент гарантийной поддержки</w:t>
            </w:r>
          </w:p>
        </w:tc>
        <w:tc>
          <w:tcPr>
            <w:tcW w:w="2693" w:type="dxa"/>
          </w:tcPr>
          <w:p w14:paraId="79F40911" w14:textId="77777777" w:rsidR="0015784C" w:rsidRPr="00F474A4" w:rsidRDefault="0015784C" w:rsidP="009E4E04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</w:rPr>
              <w:t>Подрядчик</w:t>
            </w:r>
          </w:p>
        </w:tc>
      </w:tr>
    </w:tbl>
    <w:p w14:paraId="491C86FB" w14:textId="77777777" w:rsidR="00FD43D0" w:rsidRPr="00385D60" w:rsidRDefault="00FD43D0" w:rsidP="00385D6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</w:p>
    <w:p w14:paraId="036C1D0B" w14:textId="40A72D89" w:rsidR="00385D60" w:rsidRPr="00385D60" w:rsidRDefault="00FD43D0" w:rsidP="00385D6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>
        <w:rPr>
          <w:rFonts w:eastAsia="Times New Roman" w:cstheme="minorHAnsi"/>
          <w:b/>
          <w:bCs/>
          <w:sz w:val="24"/>
          <w:szCs w:val="24"/>
          <w:lang w:eastAsia="ru-RU"/>
        </w:rPr>
        <w:t>5</w:t>
      </w:r>
      <w:r w:rsidR="00385D60" w:rsidRPr="00385D60">
        <w:rPr>
          <w:rFonts w:eastAsia="Times New Roman" w:cstheme="minorHAnsi"/>
          <w:b/>
          <w:bCs/>
          <w:sz w:val="24"/>
          <w:szCs w:val="24"/>
          <w:lang w:eastAsia="ru-RU"/>
        </w:rPr>
        <w:t>. ПОРЯДОК КОНТРОЛЯ И ПРИЁМКИ</w:t>
      </w:r>
    </w:p>
    <w:p w14:paraId="65A2E8C4" w14:textId="77777777" w:rsidR="00385D60" w:rsidRPr="00385D60" w:rsidRDefault="00385D60" w:rsidP="00385D6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Для Системы устанавливаются следующие обязательные виды испытаний и контроля, соответствующие этапам работ:</w:t>
      </w:r>
    </w:p>
    <w:p w14:paraId="35C882C4" w14:textId="77777777" w:rsidR="00385D60" w:rsidRPr="00385D60" w:rsidRDefault="00385D60" w:rsidP="00385D60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b/>
          <w:bCs/>
          <w:sz w:val="24"/>
          <w:szCs w:val="24"/>
          <w:lang w:eastAsia="ru-RU"/>
        </w:rPr>
        <w:lastRenderedPageBreak/>
        <w:t>Предварительные (комплексные) испытания.</w:t>
      </w:r>
      <w:r w:rsidRPr="00385D60">
        <w:rPr>
          <w:rFonts w:eastAsia="Times New Roman" w:cstheme="minorHAnsi"/>
          <w:sz w:val="24"/>
          <w:szCs w:val="24"/>
          <w:lang w:eastAsia="ru-RU"/>
        </w:rPr>
        <w:t xml:space="preserve"> Проводятся по завершении этапа «Развертывание, конфигурирование и интеграция» для определения работоспособности всех компонентов Системы, интеграции с LLM-моделью и решения вопроса о возможности перехода к опытной эксплуатации.</w:t>
      </w:r>
    </w:p>
    <w:p w14:paraId="684D71B1" w14:textId="77777777" w:rsidR="00385D60" w:rsidRPr="00385D60" w:rsidRDefault="00385D60" w:rsidP="00385D60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b/>
          <w:bCs/>
          <w:sz w:val="24"/>
          <w:szCs w:val="24"/>
          <w:lang w:eastAsia="ru-RU"/>
        </w:rPr>
        <w:t>Опытная эксплуатация.</w:t>
      </w:r>
      <w:r w:rsidRPr="00385D60">
        <w:rPr>
          <w:rFonts w:eastAsia="Times New Roman" w:cstheme="minorHAnsi"/>
          <w:sz w:val="24"/>
          <w:szCs w:val="24"/>
          <w:lang w:eastAsia="ru-RU"/>
        </w:rPr>
        <w:t xml:space="preserve"> Проводится для проверки функционирования Системы в реальных условиях, определения фактических значений количественных и качественных характеристик, а также готовности персонала Заказчика к работе.</w:t>
      </w:r>
    </w:p>
    <w:p w14:paraId="7E0F80FE" w14:textId="77777777" w:rsidR="00385D60" w:rsidRPr="00385D60" w:rsidRDefault="00385D60" w:rsidP="00385D60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b/>
          <w:bCs/>
          <w:sz w:val="24"/>
          <w:szCs w:val="24"/>
          <w:lang w:eastAsia="ru-RU"/>
        </w:rPr>
        <w:t>Опытно-промышленная эксплуатация (ОПЭ).</w:t>
      </w:r>
      <w:r w:rsidRPr="00385D60">
        <w:rPr>
          <w:rFonts w:eastAsia="Times New Roman" w:cstheme="minorHAnsi"/>
          <w:sz w:val="24"/>
          <w:szCs w:val="24"/>
          <w:lang w:eastAsia="ru-RU"/>
        </w:rPr>
        <w:t xml:space="preserve"> Проводится для проверки стабильности и надежности работы Системы под планируемой нагрузкой, сбора замечаний и подтверждения готовности к приемочным испытаниям.</w:t>
      </w:r>
    </w:p>
    <w:p w14:paraId="33D48D7B" w14:textId="77777777" w:rsidR="00385D60" w:rsidRPr="00385D60" w:rsidRDefault="00385D60" w:rsidP="00385D60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b/>
          <w:bCs/>
          <w:sz w:val="24"/>
          <w:szCs w:val="24"/>
          <w:lang w:eastAsia="ru-RU"/>
        </w:rPr>
        <w:t>Приемо-сдаточные испытания (ПСИ).</w:t>
      </w:r>
      <w:r w:rsidRPr="00385D60">
        <w:rPr>
          <w:rFonts w:eastAsia="Times New Roman" w:cstheme="minorHAnsi"/>
          <w:sz w:val="24"/>
          <w:szCs w:val="24"/>
          <w:lang w:eastAsia="ru-RU"/>
        </w:rPr>
        <w:t xml:space="preserve"> Проводятся для окончательного определения соответствия Системы всем требованиям Технического задания, оценки результатов опытной и опытно-промышленной эксплуатации и решения вопроса о возможности ввода в промышленную эксплуатацию.</w:t>
      </w:r>
    </w:p>
    <w:p w14:paraId="7C446F3D" w14:textId="77777777" w:rsidR="00385D60" w:rsidRPr="00385D60" w:rsidRDefault="00385D60" w:rsidP="00385D6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b/>
          <w:bCs/>
          <w:sz w:val="24"/>
          <w:szCs w:val="24"/>
          <w:lang w:eastAsia="ru-RU"/>
        </w:rPr>
        <w:t>Порядок проведения испытаний:</w:t>
      </w:r>
    </w:p>
    <w:p w14:paraId="686C62E8" w14:textId="77777777" w:rsidR="00385D60" w:rsidRPr="00385D60" w:rsidRDefault="00385D60" w:rsidP="00385D60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Все испытания проводятся методом натурной демонстрации функций Системы с фиксацией результатов в соответствующих протоколах и актах.</w:t>
      </w:r>
    </w:p>
    <w:p w14:paraId="211B3FEA" w14:textId="77777777" w:rsidR="00385D60" w:rsidRPr="00385D60" w:rsidRDefault="00385D60" w:rsidP="00385D60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Испытания каждого этапа проводятся комиссией, состав которой (из представителей Заказчика и Исполнителя) утверждается перед началом соответствующего этапа.</w:t>
      </w:r>
    </w:p>
    <w:p w14:paraId="2D6FC17C" w14:textId="77777777" w:rsidR="00385D60" w:rsidRPr="00385D60" w:rsidRDefault="00385D60" w:rsidP="00385D60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Для каждого вида испытаний (комплексных, опытной эксплуатации, ОПЭ, ПСИ) Исполнитель разрабатывает и согласовывает с Заказчиком соответствующую Программу и методику испытаний (ПМИ). ПМИ должны содержать цели, задачи, состав контрольных примеров, условия и порядок проведения испытаний, а также критерии оценки результатов.</w:t>
      </w:r>
    </w:p>
    <w:p w14:paraId="335E84D8" w14:textId="77777777" w:rsidR="00385D60" w:rsidRPr="00385D60" w:rsidRDefault="00385D60" w:rsidP="00385D60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Переход к следующему этапу работ возможен только после успешного завершения испытаний текущего этапа и подписания сторонами соответствующего разрешительного документа (Акта, Протокола).</w:t>
      </w:r>
    </w:p>
    <w:p w14:paraId="4C1B214B" w14:textId="2B9BF610" w:rsidR="00385D60" w:rsidRPr="00385D60" w:rsidRDefault="00FD43D0" w:rsidP="00385D6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>
        <w:rPr>
          <w:rFonts w:eastAsia="Times New Roman" w:cstheme="minorHAnsi"/>
          <w:b/>
          <w:bCs/>
          <w:sz w:val="24"/>
          <w:szCs w:val="24"/>
          <w:lang w:eastAsia="ru-RU"/>
        </w:rPr>
        <w:t>6</w:t>
      </w:r>
      <w:r w:rsidR="00385D60" w:rsidRPr="00385D60">
        <w:rPr>
          <w:rFonts w:eastAsia="Times New Roman" w:cstheme="minorHAnsi"/>
          <w:b/>
          <w:bCs/>
          <w:sz w:val="24"/>
          <w:szCs w:val="24"/>
          <w:lang w:eastAsia="ru-RU"/>
        </w:rPr>
        <w:t>. ТРЕБОВАНИЯ К ДОКУМЕНТИРОВАНИЮ</w:t>
      </w:r>
    </w:p>
    <w:p w14:paraId="47D91762" w14:textId="77777777" w:rsidR="00385D60" w:rsidRPr="00385D60" w:rsidRDefault="00385D60" w:rsidP="00385D60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В процессе выполнения работ по проекту Исполнитель передает Заказчику согласованный комплект проектной, эксплуатационной и отчетной документации. Комплект включает, но не ограничивается, следующими документами:</w:t>
      </w:r>
    </w:p>
    <w:p w14:paraId="65E54874" w14:textId="77777777" w:rsidR="0015784C" w:rsidRPr="00706D5B" w:rsidRDefault="0015784C" w:rsidP="0015784C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706D5B">
        <w:rPr>
          <w:rFonts w:eastAsia="Times New Roman" w:cstheme="minorHAnsi"/>
          <w:b/>
          <w:bCs/>
          <w:sz w:val="24"/>
          <w:szCs w:val="24"/>
          <w:lang w:eastAsia="ru-RU"/>
        </w:rPr>
        <w:t>6.1. Проектная и организационная документация:</w:t>
      </w:r>
    </w:p>
    <w:p w14:paraId="28198972" w14:textId="77777777" w:rsidR="0015784C" w:rsidRPr="00706D5B" w:rsidRDefault="0015784C" w:rsidP="001578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706D5B">
        <w:rPr>
          <w:rFonts w:eastAsia="Times New Roman" w:cstheme="minorHAnsi"/>
          <w:sz w:val="24"/>
          <w:szCs w:val="24"/>
          <w:lang w:eastAsia="ru-RU"/>
        </w:rPr>
        <w:t>Устав проекта</w:t>
      </w:r>
    </w:p>
    <w:p w14:paraId="76BAA531" w14:textId="77777777" w:rsidR="0015784C" w:rsidRPr="00706D5B" w:rsidRDefault="0015784C" w:rsidP="001578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706D5B">
        <w:rPr>
          <w:rFonts w:eastAsia="Times New Roman" w:cstheme="minorHAnsi"/>
          <w:sz w:val="24"/>
          <w:szCs w:val="24"/>
          <w:lang w:eastAsia="ru-RU"/>
        </w:rPr>
        <w:t>План-график выполнения работ</w:t>
      </w:r>
    </w:p>
    <w:p w14:paraId="71602D47" w14:textId="77777777" w:rsidR="0015784C" w:rsidRPr="00706D5B" w:rsidRDefault="0015784C" w:rsidP="001578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706D5B">
        <w:rPr>
          <w:rFonts w:eastAsia="Times New Roman" w:cstheme="minorHAnsi"/>
          <w:sz w:val="24"/>
          <w:szCs w:val="24"/>
          <w:lang w:eastAsia="ru-RU"/>
        </w:rPr>
        <w:t>Техническое решение (ТР) на Систему</w:t>
      </w:r>
    </w:p>
    <w:p w14:paraId="5AD1F8ED" w14:textId="77777777" w:rsidR="003A5680" w:rsidRDefault="0015784C" w:rsidP="007144AF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A5680">
        <w:rPr>
          <w:rFonts w:eastAsia="Times New Roman" w:cstheme="minorHAnsi"/>
          <w:sz w:val="24"/>
          <w:szCs w:val="24"/>
          <w:lang w:eastAsia="ru-RU"/>
        </w:rPr>
        <w:t>Программа и методика испытаний (ПСИ) для каждого этапа (предварительных, опытной эксплуатации, приемо-сдаточных)</w:t>
      </w:r>
    </w:p>
    <w:p w14:paraId="0B507010" w14:textId="53075197" w:rsidR="0015784C" w:rsidRPr="003A5680" w:rsidRDefault="0015784C" w:rsidP="003A5680">
      <w:pPr>
        <w:spacing w:before="100" w:beforeAutospacing="1" w:after="100" w:afterAutospacing="1" w:line="240" w:lineRule="auto"/>
        <w:ind w:left="360"/>
        <w:rPr>
          <w:rFonts w:eastAsia="Times New Roman" w:cstheme="minorHAnsi"/>
          <w:sz w:val="24"/>
          <w:szCs w:val="24"/>
          <w:lang w:eastAsia="ru-RU"/>
        </w:rPr>
      </w:pPr>
      <w:r w:rsidRPr="003A5680">
        <w:rPr>
          <w:rFonts w:eastAsia="Times New Roman" w:cstheme="minorHAnsi"/>
          <w:b/>
          <w:bCs/>
          <w:sz w:val="24"/>
          <w:szCs w:val="24"/>
          <w:lang w:eastAsia="ru-RU"/>
        </w:rPr>
        <w:t>6.2. Эксплуатационная и техническая документация на Систему:</w:t>
      </w:r>
    </w:p>
    <w:p w14:paraId="27E7CF5C" w14:textId="77777777" w:rsidR="0015784C" w:rsidRPr="00706D5B" w:rsidRDefault="0015784C" w:rsidP="0015784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706D5B">
        <w:rPr>
          <w:rFonts w:eastAsia="Times New Roman" w:cstheme="minorHAnsi"/>
          <w:sz w:val="24"/>
          <w:szCs w:val="24"/>
          <w:lang w:eastAsia="ru-RU"/>
        </w:rPr>
        <w:t>Руководство пользователя по каждому функциональному модулю Системы.</w:t>
      </w:r>
    </w:p>
    <w:p w14:paraId="030AC315" w14:textId="77777777" w:rsidR="0015784C" w:rsidRPr="00706D5B" w:rsidRDefault="0015784C" w:rsidP="0015784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706D5B">
        <w:rPr>
          <w:rFonts w:eastAsia="Times New Roman" w:cstheme="minorHAnsi"/>
          <w:sz w:val="24"/>
          <w:szCs w:val="24"/>
          <w:lang w:eastAsia="ru-RU"/>
        </w:rPr>
        <w:t>Руководство администратора (инструкция по системному и функциональному администрированию).</w:t>
      </w:r>
    </w:p>
    <w:p w14:paraId="4EEABB1E" w14:textId="77777777" w:rsidR="0015784C" w:rsidRPr="00706D5B" w:rsidRDefault="0015784C" w:rsidP="0015784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706D5B">
        <w:rPr>
          <w:rFonts w:eastAsia="Times New Roman" w:cstheme="minorHAnsi"/>
          <w:sz w:val="24"/>
          <w:szCs w:val="24"/>
          <w:lang w:eastAsia="ru-RU"/>
        </w:rPr>
        <w:lastRenderedPageBreak/>
        <w:t>Описание Системы и методологии работы, включая методики формирования отчетов и настройки интеграций (в рамках руководства администратора)</w:t>
      </w:r>
    </w:p>
    <w:p w14:paraId="1E195A79" w14:textId="77777777" w:rsidR="0015784C" w:rsidRPr="00706D5B" w:rsidRDefault="0015784C" w:rsidP="0015784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706D5B">
        <w:rPr>
          <w:rFonts w:eastAsia="Times New Roman" w:cstheme="minorHAnsi"/>
          <w:sz w:val="24"/>
          <w:szCs w:val="24"/>
          <w:lang w:eastAsia="ru-RU"/>
        </w:rPr>
        <w:t>Описание программных интерфейсов (API) Системы (если применимо)</w:t>
      </w:r>
    </w:p>
    <w:p w14:paraId="4DB0A601" w14:textId="77777777" w:rsidR="0015784C" w:rsidRPr="00706D5B" w:rsidRDefault="0015784C" w:rsidP="0015784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706D5B">
        <w:rPr>
          <w:rFonts w:eastAsia="Times New Roman" w:cstheme="minorHAnsi"/>
          <w:sz w:val="24"/>
          <w:szCs w:val="24"/>
          <w:lang w:eastAsia="ru-RU"/>
        </w:rPr>
        <w:t>Схема развертывания и архитектуры Системы (в рамках ТР)</w:t>
      </w:r>
    </w:p>
    <w:p w14:paraId="0CDD4A3C" w14:textId="77777777" w:rsidR="0015784C" w:rsidRPr="00385D60" w:rsidRDefault="0015784C" w:rsidP="0015784C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>
        <w:rPr>
          <w:rFonts w:eastAsia="Times New Roman" w:cstheme="minorHAnsi"/>
          <w:b/>
          <w:bCs/>
          <w:sz w:val="24"/>
          <w:szCs w:val="24"/>
          <w:lang w:eastAsia="ru-RU"/>
        </w:rPr>
        <w:t>6</w:t>
      </w:r>
      <w:r w:rsidRPr="00385D60">
        <w:rPr>
          <w:rFonts w:eastAsia="Times New Roman" w:cstheme="minorHAnsi"/>
          <w:b/>
          <w:bCs/>
          <w:sz w:val="24"/>
          <w:szCs w:val="24"/>
          <w:lang w:eastAsia="ru-RU"/>
        </w:rPr>
        <w:t>.3. Документы по результатам этапов и приемке:</w:t>
      </w:r>
    </w:p>
    <w:p w14:paraId="2075996B" w14:textId="77777777" w:rsidR="0015784C" w:rsidRPr="00385D60" w:rsidRDefault="0015784C" w:rsidP="001578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Протоколы тестирования (комплексного, интеграционного)</w:t>
      </w:r>
    </w:p>
    <w:p w14:paraId="5A8B6B7F" w14:textId="77777777" w:rsidR="0015784C" w:rsidRDefault="0015784C" w:rsidP="001578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Реестр лицензионного ПО</w:t>
      </w:r>
    </w:p>
    <w:p w14:paraId="31A7C7DF" w14:textId="77777777" w:rsidR="0015784C" w:rsidRDefault="0015784C" w:rsidP="001578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0B0BE1">
        <w:rPr>
          <w:rFonts w:eastAsia="Times New Roman" w:cstheme="minorHAnsi"/>
          <w:sz w:val="24"/>
          <w:szCs w:val="24"/>
          <w:lang w:eastAsia="ru-RU"/>
        </w:rPr>
        <w:t>Акт приема-передачи ПО</w:t>
      </w:r>
    </w:p>
    <w:p w14:paraId="0CAB7C99" w14:textId="77777777" w:rsidR="0015784C" w:rsidRPr="00385D60" w:rsidRDefault="0015784C" w:rsidP="001578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0B0BE1">
        <w:rPr>
          <w:rFonts w:eastAsia="Times New Roman" w:cstheme="minorHAnsi"/>
          <w:sz w:val="24"/>
          <w:szCs w:val="24"/>
          <w:lang w:eastAsia="ru-RU"/>
        </w:rPr>
        <w:t>Акт о готовности инфраструктуры</w:t>
      </w:r>
    </w:p>
    <w:p w14:paraId="29D7B11B" w14:textId="77777777" w:rsidR="0015784C" w:rsidRPr="00385D60" w:rsidRDefault="0015784C" w:rsidP="001578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>
        <w:rPr>
          <w:rFonts w:cstheme="minorHAnsi"/>
        </w:rPr>
        <w:t xml:space="preserve">Программа и протокол обучения пользователей и администраторов </w:t>
      </w:r>
      <w:r w:rsidRPr="00385D60">
        <w:rPr>
          <w:rFonts w:cstheme="minorHAnsi"/>
        </w:rPr>
        <w:br/>
      </w:r>
      <w:r w:rsidRPr="00385D60">
        <w:rPr>
          <w:rFonts w:eastAsia="Times New Roman" w:cstheme="minorHAnsi"/>
          <w:sz w:val="24"/>
          <w:szCs w:val="24"/>
          <w:lang w:eastAsia="ru-RU"/>
        </w:rPr>
        <w:t>Отчет о результатах опытной и опытно-промышленной эксплуатации (ОПЭ)</w:t>
      </w:r>
    </w:p>
    <w:p w14:paraId="52B22323" w14:textId="77777777" w:rsidR="0015784C" w:rsidRPr="00385D60" w:rsidRDefault="0015784C" w:rsidP="001578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Реестр замечаний Заказчика с отметками об устранении.</w:t>
      </w:r>
    </w:p>
    <w:p w14:paraId="16FAD6C0" w14:textId="77777777" w:rsidR="0015784C" w:rsidRPr="00385D60" w:rsidRDefault="0015784C" w:rsidP="001578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Протокол приемо-сдаточных испытаний (ПСИ)</w:t>
      </w:r>
    </w:p>
    <w:p w14:paraId="300D3FD8" w14:textId="77777777" w:rsidR="0015784C" w:rsidRPr="00385D60" w:rsidRDefault="0015784C" w:rsidP="001578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Акт приемки-сдачи работ</w:t>
      </w:r>
      <w:r>
        <w:rPr>
          <w:rFonts w:eastAsia="Times New Roman" w:cstheme="minorHAnsi"/>
          <w:sz w:val="24"/>
          <w:szCs w:val="24"/>
          <w:lang w:eastAsia="ru-RU"/>
        </w:rPr>
        <w:t xml:space="preserve"> </w:t>
      </w:r>
    </w:p>
    <w:p w14:paraId="07570EE0" w14:textId="77777777" w:rsidR="0015784C" w:rsidRDefault="0015784C" w:rsidP="001578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Регламент гарантийной и сервисной поддержки</w:t>
      </w:r>
    </w:p>
    <w:p w14:paraId="31E24CD7" w14:textId="77777777" w:rsidR="0015784C" w:rsidRPr="00385D60" w:rsidRDefault="0015784C" w:rsidP="001578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>
        <w:rPr>
          <w:rStyle w:val="markdown-word"/>
          <w:rFonts w:ascii="Arial" w:hAnsi="Arial" w:cs="Arial"/>
          <w:spacing w:val="3"/>
          <w:shd w:val="clear" w:color="auto" w:fill="FFFFFF"/>
        </w:rPr>
        <w:t>Приказ о вводе в промышленную эксплуатацию</w:t>
      </w:r>
    </w:p>
    <w:p w14:paraId="51AAA70D" w14:textId="77777777" w:rsidR="0015784C" w:rsidRPr="00385D60" w:rsidRDefault="0015784C" w:rsidP="0015784C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 xml:space="preserve">Все документы передаются в электронном виде в редактируемых форматах (например, </w:t>
      </w:r>
      <w:r w:rsidRPr="00385D60">
        <w:rPr>
          <w:rFonts w:eastAsia="Times New Roman" w:cstheme="minorHAnsi"/>
          <w:sz w:val="20"/>
          <w:szCs w:val="20"/>
          <w:lang w:eastAsia="ru-RU"/>
        </w:rPr>
        <w:t>.</w:t>
      </w:r>
      <w:proofErr w:type="spellStart"/>
      <w:r w:rsidRPr="00385D60">
        <w:rPr>
          <w:rFonts w:eastAsia="Times New Roman" w:cstheme="minorHAnsi"/>
          <w:sz w:val="20"/>
          <w:szCs w:val="20"/>
          <w:lang w:eastAsia="ru-RU"/>
        </w:rPr>
        <w:t>docx</w:t>
      </w:r>
      <w:proofErr w:type="spellEnd"/>
      <w:r w:rsidRPr="00385D60">
        <w:rPr>
          <w:rFonts w:eastAsia="Times New Roman" w:cstheme="minorHAnsi"/>
          <w:sz w:val="24"/>
          <w:szCs w:val="24"/>
          <w:lang w:eastAsia="ru-RU"/>
        </w:rPr>
        <w:t xml:space="preserve">, </w:t>
      </w:r>
      <w:r w:rsidRPr="00385D60">
        <w:rPr>
          <w:rFonts w:eastAsia="Times New Roman" w:cstheme="minorHAnsi"/>
          <w:sz w:val="20"/>
          <w:szCs w:val="20"/>
          <w:lang w:eastAsia="ru-RU"/>
        </w:rPr>
        <w:t>.</w:t>
      </w:r>
      <w:proofErr w:type="spellStart"/>
      <w:r w:rsidRPr="00385D60">
        <w:rPr>
          <w:rFonts w:eastAsia="Times New Roman" w:cstheme="minorHAnsi"/>
          <w:sz w:val="20"/>
          <w:szCs w:val="20"/>
          <w:lang w:eastAsia="ru-RU"/>
        </w:rPr>
        <w:t>xlsx</w:t>
      </w:r>
      <w:proofErr w:type="spellEnd"/>
      <w:r w:rsidRPr="00385D60">
        <w:rPr>
          <w:rFonts w:eastAsia="Times New Roman" w:cstheme="minorHAnsi"/>
          <w:sz w:val="24"/>
          <w:szCs w:val="24"/>
          <w:lang w:eastAsia="ru-RU"/>
        </w:rPr>
        <w:t>) и/или в формате PDF. Документы, подлежащие согласованию, предоставляются в установленные планом-графиком сроки.</w:t>
      </w:r>
    </w:p>
    <w:p w14:paraId="7B43FDFC" w14:textId="03CDCDB1" w:rsidR="00385D60" w:rsidRPr="00385D60" w:rsidRDefault="00FD43D0" w:rsidP="00385D6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>
        <w:rPr>
          <w:rFonts w:eastAsia="Times New Roman" w:cstheme="minorHAnsi"/>
          <w:b/>
          <w:bCs/>
          <w:sz w:val="24"/>
          <w:szCs w:val="24"/>
          <w:lang w:eastAsia="ru-RU"/>
        </w:rPr>
        <w:t>7</w:t>
      </w:r>
      <w:r w:rsidR="00385D60" w:rsidRPr="00385D60">
        <w:rPr>
          <w:rFonts w:eastAsia="Times New Roman" w:cstheme="minorHAnsi"/>
          <w:b/>
          <w:bCs/>
          <w:sz w:val="24"/>
          <w:szCs w:val="24"/>
          <w:lang w:eastAsia="ru-RU"/>
        </w:rPr>
        <w:t>. ТРЕБОВАНИЯ К ГАРАНТИЙНОМУ СРОКУ И ТЕХНИЧЕСКОЙ ПОДДЕРЖКЕ</w:t>
      </w:r>
    </w:p>
    <w:p w14:paraId="0DAF617C" w14:textId="285BA9C0" w:rsidR="00FD43D0" w:rsidRDefault="00FD43D0" w:rsidP="00FD43D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>
        <w:rPr>
          <w:rFonts w:eastAsia="Times New Roman" w:cstheme="minorHAnsi"/>
          <w:b/>
          <w:bCs/>
          <w:sz w:val="24"/>
          <w:szCs w:val="24"/>
          <w:lang w:eastAsia="ru-RU"/>
        </w:rPr>
        <w:t>7</w:t>
      </w:r>
      <w:r w:rsidR="00385D60" w:rsidRPr="00385D60">
        <w:rPr>
          <w:rFonts w:eastAsia="Times New Roman" w:cstheme="minorHAnsi"/>
          <w:b/>
          <w:bCs/>
          <w:sz w:val="24"/>
          <w:szCs w:val="24"/>
          <w:lang w:eastAsia="ru-RU"/>
        </w:rPr>
        <w:t>.1. Гарантийные обязательства Исполнителя</w:t>
      </w:r>
    </w:p>
    <w:p w14:paraId="4346CD08" w14:textId="63D61E77" w:rsidR="00385D60" w:rsidRPr="00385D60" w:rsidRDefault="00385D60" w:rsidP="003A5680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Исполнитель гарантирует безвозмездное устранение ошибок (дефектов) в работе Системы, выявленных в период опытной эксплуатации</w:t>
      </w:r>
      <w:r w:rsidR="0015784C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="0015784C" w:rsidRPr="0015784C">
        <w:rPr>
          <w:rFonts w:eastAsia="Times New Roman" w:cstheme="minorHAnsi"/>
          <w:sz w:val="24"/>
          <w:szCs w:val="24"/>
          <w:lang w:eastAsia="ru-RU"/>
        </w:rPr>
        <w:t>в течение 12 месяцев после подписания Договора</w:t>
      </w:r>
      <w:r w:rsidR="0015784C">
        <w:rPr>
          <w:rFonts w:eastAsia="Times New Roman" w:cstheme="minorHAnsi"/>
          <w:sz w:val="24"/>
          <w:szCs w:val="24"/>
          <w:lang w:eastAsia="ru-RU"/>
        </w:rPr>
        <w:t>,</w:t>
      </w:r>
      <w:r w:rsidR="0015784C" w:rsidRPr="0015784C">
        <w:rPr>
          <w:rFonts w:eastAsia="Times New Roman" w:cstheme="minorHAnsi"/>
          <w:sz w:val="24"/>
          <w:szCs w:val="24"/>
          <w:lang w:eastAsia="ru-RU"/>
        </w:rPr>
        <w:t xml:space="preserve"> в рамках гарантийной поддержки.</w:t>
      </w:r>
    </w:p>
    <w:p w14:paraId="0E347E1B" w14:textId="5B403053" w:rsidR="00385D60" w:rsidRPr="00385D60" w:rsidRDefault="00FD43D0" w:rsidP="00FD43D0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>
        <w:rPr>
          <w:rFonts w:eastAsia="Times New Roman" w:cstheme="minorHAnsi"/>
          <w:b/>
          <w:bCs/>
          <w:sz w:val="24"/>
          <w:szCs w:val="24"/>
          <w:lang w:eastAsia="ru-RU"/>
        </w:rPr>
        <w:t>7</w:t>
      </w:r>
      <w:r w:rsidR="00385D60" w:rsidRPr="00385D60">
        <w:rPr>
          <w:rFonts w:eastAsia="Times New Roman" w:cstheme="minorHAnsi"/>
          <w:b/>
          <w:bCs/>
          <w:sz w:val="24"/>
          <w:szCs w:val="24"/>
          <w:lang w:eastAsia="ru-RU"/>
        </w:rPr>
        <w:t>.</w:t>
      </w:r>
      <w:r>
        <w:rPr>
          <w:rFonts w:eastAsia="Times New Roman" w:cstheme="minorHAnsi"/>
          <w:b/>
          <w:bCs/>
          <w:sz w:val="24"/>
          <w:szCs w:val="24"/>
          <w:lang w:eastAsia="ru-RU"/>
        </w:rPr>
        <w:t>2</w:t>
      </w:r>
      <w:r w:rsidR="00385D60" w:rsidRPr="00385D60">
        <w:rPr>
          <w:rFonts w:eastAsia="Times New Roman" w:cstheme="minorHAnsi"/>
          <w:b/>
          <w:bCs/>
          <w:sz w:val="24"/>
          <w:szCs w:val="24"/>
          <w:lang w:eastAsia="ru-RU"/>
        </w:rPr>
        <w:t>. Обязательства по технической поддержке программного обеспечения</w:t>
      </w:r>
      <w:r w:rsidR="00385D60" w:rsidRPr="00385D60">
        <w:rPr>
          <w:rFonts w:eastAsia="Times New Roman" w:cstheme="minorHAnsi"/>
          <w:sz w:val="24"/>
          <w:szCs w:val="24"/>
          <w:lang w:eastAsia="ru-RU"/>
        </w:rPr>
        <w:br/>
        <w:t>Производитель программного обеспечения обязан предоставлять техническую поддержку и сопровождение приобретённого программного обеспечения в течение не менее 5 (пяти) лет с даты приобретения лицензий. Техническая поддержка включает в себя:</w:t>
      </w:r>
    </w:p>
    <w:p w14:paraId="0ED68F41" w14:textId="77777777" w:rsidR="00385D60" w:rsidRPr="00385D60" w:rsidRDefault="00385D60" w:rsidP="00385D6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Обеспечение актуальности программного обеспечения (своевременное предоставление обновлений, устраняющих выявленные ошибки и уязвимости).</w:t>
      </w:r>
    </w:p>
    <w:p w14:paraId="584261FD" w14:textId="77777777" w:rsidR="00385D60" w:rsidRPr="00385D60" w:rsidRDefault="00385D60" w:rsidP="00385D6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Возможность дополнительной закупки (расширения) лицензий на программное обеспечение.</w:t>
      </w:r>
    </w:p>
    <w:p w14:paraId="05B61BA7" w14:textId="77777777" w:rsidR="00385D60" w:rsidRPr="00385D60" w:rsidRDefault="00385D60" w:rsidP="00385D6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Консультационное и информационное сопровождение, а также обучение персонала Заказчика.</w:t>
      </w:r>
    </w:p>
    <w:p w14:paraId="06FAF426" w14:textId="0D085735" w:rsidR="00FD43D0" w:rsidRDefault="00FD43D0" w:rsidP="00385D6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ru-RU"/>
        </w:rPr>
      </w:pPr>
      <w:r>
        <w:rPr>
          <w:rFonts w:eastAsia="Times New Roman" w:cstheme="minorHAnsi"/>
          <w:b/>
          <w:bCs/>
          <w:sz w:val="24"/>
          <w:szCs w:val="24"/>
          <w:lang w:eastAsia="ru-RU"/>
        </w:rPr>
        <w:t>7</w:t>
      </w:r>
      <w:r w:rsidR="00385D60" w:rsidRPr="00385D60">
        <w:rPr>
          <w:rFonts w:eastAsia="Times New Roman" w:cstheme="minorHAnsi"/>
          <w:b/>
          <w:bCs/>
          <w:sz w:val="24"/>
          <w:szCs w:val="24"/>
          <w:lang w:eastAsia="ru-RU"/>
        </w:rPr>
        <w:t>.</w:t>
      </w:r>
      <w:r>
        <w:rPr>
          <w:rFonts w:eastAsia="Times New Roman" w:cstheme="minorHAnsi"/>
          <w:b/>
          <w:bCs/>
          <w:sz w:val="24"/>
          <w:szCs w:val="24"/>
          <w:lang w:eastAsia="ru-RU"/>
        </w:rPr>
        <w:t>3</w:t>
      </w:r>
      <w:r w:rsidR="00385D60" w:rsidRPr="00385D60">
        <w:rPr>
          <w:rFonts w:eastAsia="Times New Roman" w:cstheme="minorHAnsi"/>
          <w:b/>
          <w:bCs/>
          <w:sz w:val="24"/>
          <w:szCs w:val="24"/>
          <w:lang w:eastAsia="ru-RU"/>
        </w:rPr>
        <w:t>. Требования к лицензионной модели</w:t>
      </w:r>
      <w:r w:rsidR="00385D60" w:rsidRPr="00385D60">
        <w:rPr>
          <w:rFonts w:eastAsia="Times New Roman" w:cstheme="minorHAnsi"/>
          <w:sz w:val="24"/>
          <w:szCs w:val="24"/>
          <w:lang w:eastAsia="ru-RU"/>
        </w:rPr>
        <w:br/>
      </w:r>
    </w:p>
    <w:p w14:paraId="364F88FF" w14:textId="2F23AEF0" w:rsidR="00385D60" w:rsidRPr="00385D60" w:rsidRDefault="00385D60" w:rsidP="00FD43D0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385D60">
        <w:rPr>
          <w:rFonts w:eastAsia="Times New Roman" w:cstheme="minorHAnsi"/>
          <w:sz w:val="24"/>
          <w:szCs w:val="24"/>
          <w:lang w:eastAsia="ru-RU"/>
        </w:rPr>
        <w:t>Лицензионная модель, применяемая для программного обеспечения Системы, должна минимизировать операционные расходы (</w:t>
      </w:r>
      <w:proofErr w:type="spellStart"/>
      <w:r w:rsidRPr="00385D60">
        <w:rPr>
          <w:rFonts w:eastAsia="Times New Roman" w:cstheme="minorHAnsi"/>
          <w:sz w:val="24"/>
          <w:szCs w:val="24"/>
          <w:lang w:eastAsia="ru-RU"/>
        </w:rPr>
        <w:t>Opex</w:t>
      </w:r>
      <w:proofErr w:type="spellEnd"/>
      <w:r w:rsidRPr="00385D60">
        <w:rPr>
          <w:rFonts w:eastAsia="Times New Roman" w:cstheme="minorHAnsi"/>
          <w:sz w:val="24"/>
          <w:szCs w:val="24"/>
          <w:lang w:eastAsia="ru-RU"/>
        </w:rPr>
        <w:t>) Заказчика. Предпочтение отдаётся лицензионной модели с единовременной (</w:t>
      </w:r>
      <w:proofErr w:type="spellStart"/>
      <w:r w:rsidRPr="00385D60">
        <w:rPr>
          <w:rFonts w:eastAsia="Times New Roman" w:cstheme="minorHAnsi"/>
          <w:sz w:val="24"/>
          <w:szCs w:val="24"/>
          <w:lang w:eastAsia="ru-RU"/>
        </w:rPr>
        <w:t>perpetual</w:t>
      </w:r>
      <w:proofErr w:type="spellEnd"/>
      <w:r w:rsidRPr="00385D60">
        <w:rPr>
          <w:rFonts w:eastAsia="Times New Roman" w:cstheme="minorHAnsi"/>
          <w:sz w:val="24"/>
          <w:szCs w:val="24"/>
          <w:lang w:eastAsia="ru-RU"/>
        </w:rPr>
        <w:t xml:space="preserve">) лицензией. В случае использования </w:t>
      </w:r>
      <w:r w:rsidRPr="00385D60">
        <w:rPr>
          <w:rFonts w:eastAsia="Times New Roman" w:cstheme="minorHAnsi"/>
          <w:sz w:val="24"/>
          <w:szCs w:val="24"/>
          <w:lang w:eastAsia="ru-RU"/>
        </w:rPr>
        <w:lastRenderedPageBreak/>
        <w:t>модели с периодическими платежами (подписка) размер абонентской платы должен быть экономически обоснован и минимален.</w:t>
      </w:r>
    </w:p>
    <w:p w14:paraId="5968F919" w14:textId="7E206C67" w:rsidR="00385D60" w:rsidRDefault="00385D60" w:rsidP="00385D60">
      <w:pPr>
        <w:rPr>
          <w:rFonts w:cstheme="minorHAnsi"/>
          <w:sz w:val="32"/>
          <w:szCs w:val="32"/>
        </w:rPr>
      </w:pPr>
    </w:p>
    <w:p w14:paraId="3CEBB98F" w14:textId="77777777" w:rsidR="00A23DAB" w:rsidRPr="00385D60" w:rsidRDefault="00A23DAB" w:rsidP="00385D60">
      <w:pPr>
        <w:rPr>
          <w:rFonts w:cstheme="minorHAnsi"/>
          <w:sz w:val="32"/>
          <w:szCs w:val="32"/>
        </w:rPr>
      </w:pPr>
    </w:p>
    <w:sectPr w:rsidR="00A23DAB" w:rsidRPr="00385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15641"/>
    <w:multiLevelType w:val="multilevel"/>
    <w:tmpl w:val="62000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3C35F9"/>
    <w:multiLevelType w:val="multilevel"/>
    <w:tmpl w:val="AA808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E66421"/>
    <w:multiLevelType w:val="multilevel"/>
    <w:tmpl w:val="1964565E"/>
    <w:lvl w:ilvl="0">
      <w:start w:val="1"/>
      <w:numFmt w:val="decimal"/>
      <w:pStyle w:val="2"/>
      <w:lvlText w:val="%1."/>
      <w:lvlJc w:val="left"/>
      <w:pPr>
        <w:ind w:left="2025" w:hanging="360"/>
      </w:pPr>
    </w:lvl>
    <w:lvl w:ilvl="1">
      <w:start w:val="1"/>
      <w:numFmt w:val="decimal"/>
      <w:isLgl/>
      <w:lvlText w:val="%1.%2."/>
      <w:lvlJc w:val="left"/>
      <w:pPr>
        <w:ind w:left="2025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3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65" w:hanging="1800"/>
      </w:pPr>
      <w:rPr>
        <w:rFonts w:hint="default"/>
      </w:rPr>
    </w:lvl>
  </w:abstractNum>
  <w:abstractNum w:abstractNumId="3" w15:restartNumberingAfterBreak="0">
    <w:nsid w:val="30B83142"/>
    <w:multiLevelType w:val="multilevel"/>
    <w:tmpl w:val="BD862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E3266E"/>
    <w:multiLevelType w:val="multilevel"/>
    <w:tmpl w:val="20A60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386E35"/>
    <w:multiLevelType w:val="multilevel"/>
    <w:tmpl w:val="8C041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37399E"/>
    <w:multiLevelType w:val="hybridMultilevel"/>
    <w:tmpl w:val="22384846"/>
    <w:lvl w:ilvl="0" w:tplc="0419000D">
      <w:start w:val="1"/>
      <w:numFmt w:val="bullet"/>
      <w:lvlText w:val=""/>
      <w:lvlJc w:val="left"/>
      <w:pPr>
        <w:ind w:left="114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7" w15:restartNumberingAfterBreak="0">
    <w:nsid w:val="475F3B85"/>
    <w:multiLevelType w:val="multilevel"/>
    <w:tmpl w:val="42566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EA4C79"/>
    <w:multiLevelType w:val="hybridMultilevel"/>
    <w:tmpl w:val="EB28F598"/>
    <w:lvl w:ilvl="0" w:tplc="0419000D">
      <w:start w:val="1"/>
      <w:numFmt w:val="bullet"/>
      <w:lvlText w:val=""/>
      <w:lvlJc w:val="left"/>
      <w:pPr>
        <w:ind w:left="114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9" w15:restartNumberingAfterBreak="0">
    <w:nsid w:val="57371DD0"/>
    <w:multiLevelType w:val="multilevel"/>
    <w:tmpl w:val="E03C1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AA10FBC"/>
    <w:multiLevelType w:val="multilevel"/>
    <w:tmpl w:val="C2C6B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B05B26"/>
    <w:multiLevelType w:val="multilevel"/>
    <w:tmpl w:val="20E2C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890AF0"/>
    <w:multiLevelType w:val="hybridMultilevel"/>
    <w:tmpl w:val="874E65B4"/>
    <w:lvl w:ilvl="0" w:tplc="ACC48104">
      <w:start w:val="1"/>
      <w:numFmt w:val="bullet"/>
      <w:lvlText w:val="̶"/>
      <w:lvlJc w:val="left"/>
      <w:pPr>
        <w:ind w:left="1143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13" w15:restartNumberingAfterBreak="0">
    <w:nsid w:val="5E13561D"/>
    <w:multiLevelType w:val="multilevel"/>
    <w:tmpl w:val="D2F23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05153FA"/>
    <w:multiLevelType w:val="multilevel"/>
    <w:tmpl w:val="B72ED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0C12626"/>
    <w:multiLevelType w:val="multilevel"/>
    <w:tmpl w:val="8C505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2B03A5"/>
    <w:multiLevelType w:val="multilevel"/>
    <w:tmpl w:val="082AB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6477105"/>
    <w:multiLevelType w:val="multilevel"/>
    <w:tmpl w:val="45B6E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8152CD5"/>
    <w:multiLevelType w:val="multilevel"/>
    <w:tmpl w:val="5BEE2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04722E"/>
    <w:multiLevelType w:val="multilevel"/>
    <w:tmpl w:val="5984A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B82A53"/>
    <w:multiLevelType w:val="multilevel"/>
    <w:tmpl w:val="D4405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3D508F8"/>
    <w:multiLevelType w:val="multilevel"/>
    <w:tmpl w:val="85348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EDB5DAC"/>
    <w:multiLevelType w:val="multilevel"/>
    <w:tmpl w:val="B142B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0"/>
  </w:num>
  <w:num w:numId="3">
    <w:abstractNumId w:val="13"/>
  </w:num>
  <w:num w:numId="4">
    <w:abstractNumId w:val="16"/>
  </w:num>
  <w:num w:numId="5">
    <w:abstractNumId w:val="3"/>
  </w:num>
  <w:num w:numId="6">
    <w:abstractNumId w:val="15"/>
  </w:num>
  <w:num w:numId="7">
    <w:abstractNumId w:val="9"/>
  </w:num>
  <w:num w:numId="8">
    <w:abstractNumId w:val="7"/>
  </w:num>
  <w:num w:numId="9">
    <w:abstractNumId w:val="11"/>
  </w:num>
  <w:num w:numId="10">
    <w:abstractNumId w:val="1"/>
  </w:num>
  <w:num w:numId="11">
    <w:abstractNumId w:val="18"/>
  </w:num>
  <w:num w:numId="12">
    <w:abstractNumId w:val="17"/>
  </w:num>
  <w:num w:numId="13">
    <w:abstractNumId w:val="14"/>
  </w:num>
  <w:num w:numId="14">
    <w:abstractNumId w:val="21"/>
  </w:num>
  <w:num w:numId="15">
    <w:abstractNumId w:val="22"/>
  </w:num>
  <w:num w:numId="16">
    <w:abstractNumId w:val="4"/>
  </w:num>
  <w:num w:numId="17">
    <w:abstractNumId w:val="19"/>
  </w:num>
  <w:num w:numId="18">
    <w:abstractNumId w:val="5"/>
  </w:num>
  <w:num w:numId="19">
    <w:abstractNumId w:val="10"/>
  </w:num>
  <w:num w:numId="20">
    <w:abstractNumId w:val="2"/>
  </w:num>
  <w:num w:numId="21">
    <w:abstractNumId w:val="12"/>
  </w:num>
  <w:num w:numId="22">
    <w:abstractNumId w:val="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D60"/>
    <w:rsid w:val="00013089"/>
    <w:rsid w:val="000406DA"/>
    <w:rsid w:val="0015784C"/>
    <w:rsid w:val="001E776F"/>
    <w:rsid w:val="00385D60"/>
    <w:rsid w:val="003A5680"/>
    <w:rsid w:val="003F6D09"/>
    <w:rsid w:val="004B59E7"/>
    <w:rsid w:val="005008DB"/>
    <w:rsid w:val="005A6169"/>
    <w:rsid w:val="00713C4B"/>
    <w:rsid w:val="00752CE2"/>
    <w:rsid w:val="00765BF7"/>
    <w:rsid w:val="007827C8"/>
    <w:rsid w:val="007E75B9"/>
    <w:rsid w:val="009227AA"/>
    <w:rsid w:val="00982BFB"/>
    <w:rsid w:val="009A3292"/>
    <w:rsid w:val="00A23DAB"/>
    <w:rsid w:val="00A52573"/>
    <w:rsid w:val="00C675CF"/>
    <w:rsid w:val="00C94E8A"/>
    <w:rsid w:val="00DD1AE1"/>
    <w:rsid w:val="00E7190C"/>
    <w:rsid w:val="00F474A4"/>
    <w:rsid w:val="00FD4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5B0F7"/>
  <w15:chartTrackingRefBased/>
  <w15:docId w15:val="{7F0B62CD-AD38-49FE-9817-D6C3D61A0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1E776F"/>
    <w:pPr>
      <w:keepNext/>
      <w:keepLines/>
      <w:numPr>
        <w:numId w:val="20"/>
      </w:numPr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85D60"/>
    <w:rPr>
      <w:b/>
      <w:bCs/>
    </w:rPr>
  </w:style>
  <w:style w:type="paragraph" w:styleId="a4">
    <w:name w:val="Normal (Web)"/>
    <w:basedOn w:val="a"/>
    <w:uiPriority w:val="99"/>
    <w:semiHidden/>
    <w:unhideWhenUsed/>
    <w:rsid w:val="0038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start">
    <w:name w:val="text-start"/>
    <w:basedOn w:val="a"/>
    <w:rsid w:val="0038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385D60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385D60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1E776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a6">
    <w:name w:val="Абзац списка Знак"/>
    <w:link w:val="a5"/>
    <w:uiPriority w:val="34"/>
    <w:locked/>
    <w:rsid w:val="001E776F"/>
  </w:style>
  <w:style w:type="character" w:customStyle="1" w:styleId="markdown-word">
    <w:name w:val="markdown-word"/>
    <w:basedOn w:val="a0"/>
    <w:rsid w:val="001578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9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12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7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46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8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8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9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22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35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88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50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73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17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32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69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0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42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78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78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43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61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95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09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11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18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53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13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80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340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7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00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92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5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23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26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31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21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27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37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47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34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72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1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1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53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61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0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2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84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1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53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44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02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65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8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5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66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04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63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70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52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91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33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61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74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6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24</Pages>
  <Words>6120</Words>
  <Characters>34890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Быкова Елена Михайловна</dc:creator>
  <cp:keywords/>
  <dc:description/>
  <cp:lastModifiedBy>Тонкова Анна Валерьевна</cp:lastModifiedBy>
  <cp:revision>11</cp:revision>
  <cp:lastPrinted>2026-06-01T12:59:00Z</cp:lastPrinted>
  <dcterms:created xsi:type="dcterms:W3CDTF">2026-03-18T13:21:00Z</dcterms:created>
  <dcterms:modified xsi:type="dcterms:W3CDTF">2026-06-01T13:07:00Z</dcterms:modified>
</cp:coreProperties>
</file>